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67D0" w:rsidRPr="00C42B33" w:rsidRDefault="002F67D0" w:rsidP="00CA45AA">
      <w:pPr>
        <w:pStyle w:val="Times12"/>
        <w:ind w:firstLine="0"/>
        <w:jc w:val="center"/>
        <w:rPr>
          <w:b/>
          <w:sz w:val="22"/>
        </w:rPr>
      </w:pPr>
      <w:bookmarkStart w:id="0" w:name="_GoBack"/>
      <w:bookmarkEnd w:id="0"/>
      <w:r w:rsidRPr="00C42B33">
        <w:rPr>
          <w:b/>
          <w:sz w:val="22"/>
        </w:rPr>
        <w:t>Договор №______________</w:t>
      </w:r>
    </w:p>
    <w:p w:rsidR="002F67D0" w:rsidRPr="00C42B33" w:rsidRDefault="002F67D0" w:rsidP="00CA45AA">
      <w:pPr>
        <w:pStyle w:val="af6"/>
        <w:ind w:left="0" w:right="-285"/>
        <w:rPr>
          <w:sz w:val="22"/>
          <w:szCs w:val="22"/>
        </w:rPr>
      </w:pPr>
      <w:r w:rsidRPr="00C42B33">
        <w:rPr>
          <w:b/>
          <w:sz w:val="22"/>
          <w:szCs w:val="22"/>
        </w:rPr>
        <w:t>г. Москва</w:t>
      </w:r>
      <w:r w:rsidRPr="00C42B33">
        <w:rPr>
          <w:sz w:val="22"/>
          <w:szCs w:val="22"/>
        </w:rPr>
        <w:tab/>
        <w:t xml:space="preserve">  </w:t>
      </w:r>
      <w:r w:rsidRPr="00C42B33">
        <w:rPr>
          <w:sz w:val="22"/>
          <w:szCs w:val="22"/>
        </w:rPr>
        <w:tab/>
        <w:t xml:space="preserve">                                                                                                   </w:t>
      </w:r>
      <w:r w:rsidRPr="00C42B33">
        <w:rPr>
          <w:b/>
          <w:sz w:val="22"/>
          <w:szCs w:val="22"/>
        </w:rPr>
        <w:t>«</w:t>
      </w:r>
      <w:r w:rsidRPr="00483357">
        <w:rPr>
          <w:b/>
          <w:sz w:val="22"/>
          <w:szCs w:val="22"/>
          <w:u w:val="single"/>
        </w:rPr>
        <w:t xml:space="preserve">      </w:t>
      </w:r>
      <w:r w:rsidRPr="00C42B33">
        <w:rPr>
          <w:b/>
          <w:sz w:val="22"/>
          <w:szCs w:val="22"/>
        </w:rPr>
        <w:t>»</w:t>
      </w:r>
      <w:r w:rsidRPr="00483357">
        <w:rPr>
          <w:b/>
          <w:sz w:val="22"/>
          <w:szCs w:val="22"/>
          <w:u w:val="single"/>
        </w:rPr>
        <w:t xml:space="preserve">                  </w:t>
      </w:r>
      <w:r w:rsidRPr="00C42B33">
        <w:rPr>
          <w:b/>
          <w:color w:val="auto"/>
          <w:sz w:val="22"/>
          <w:szCs w:val="22"/>
        </w:rPr>
        <w:t xml:space="preserve"> </w:t>
      </w:r>
      <w:smartTag w:uri="urn:schemas-microsoft-com:office:smarttags" w:element="metricconverter">
        <w:smartTagPr>
          <w:attr w:name="ProductID" w:val="2015 г"/>
        </w:smartTagPr>
        <w:r>
          <w:rPr>
            <w:b/>
            <w:sz w:val="22"/>
            <w:szCs w:val="22"/>
          </w:rPr>
          <w:t>2015</w:t>
        </w:r>
        <w:r w:rsidRPr="00C42B33">
          <w:rPr>
            <w:b/>
            <w:sz w:val="22"/>
            <w:szCs w:val="22"/>
          </w:rPr>
          <w:t xml:space="preserve"> г</w:t>
        </w:r>
      </w:smartTag>
      <w:r w:rsidRPr="00C42B33">
        <w:rPr>
          <w:b/>
          <w:sz w:val="22"/>
          <w:szCs w:val="22"/>
        </w:rPr>
        <w:t>.</w:t>
      </w:r>
    </w:p>
    <w:p w:rsidR="002F67D0" w:rsidRPr="00C42B33" w:rsidRDefault="002F67D0" w:rsidP="00CA45AA">
      <w:pPr>
        <w:autoSpaceDE w:val="0"/>
        <w:autoSpaceDN w:val="0"/>
        <w:adjustRightInd w:val="0"/>
        <w:jc w:val="both"/>
        <w:rPr>
          <w:b/>
          <w:bCs/>
          <w:color w:val="000000"/>
          <w:sz w:val="22"/>
          <w:szCs w:val="22"/>
        </w:rPr>
      </w:pPr>
    </w:p>
    <w:p w:rsidR="002F67D0" w:rsidRPr="00554C20" w:rsidRDefault="002F67D0" w:rsidP="00CA45AA">
      <w:pPr>
        <w:ind w:left="-567"/>
        <w:jc w:val="both"/>
        <w:rPr>
          <w:sz w:val="20"/>
          <w:szCs w:val="20"/>
        </w:rPr>
      </w:pPr>
      <w:r w:rsidRPr="00554C20">
        <w:rPr>
          <w:sz w:val="20"/>
          <w:szCs w:val="20"/>
        </w:rPr>
        <w:t xml:space="preserve">АО «Атомэнергопроект», именуемое в дальнейшем «Заказчик», в лице </w:t>
      </w:r>
      <w:r>
        <w:rPr>
          <w:sz w:val="20"/>
          <w:szCs w:val="20"/>
        </w:rPr>
        <w:t>_</w:t>
      </w:r>
      <w:r w:rsidRPr="00554C20">
        <w:rPr>
          <w:sz w:val="20"/>
          <w:szCs w:val="20"/>
        </w:rPr>
        <w:t xml:space="preserve">, действующего на основании </w:t>
      </w:r>
      <w:r>
        <w:rPr>
          <w:sz w:val="20"/>
          <w:szCs w:val="20"/>
        </w:rPr>
        <w:t>_</w:t>
      </w:r>
      <w:r w:rsidRPr="00554C20">
        <w:rPr>
          <w:sz w:val="20"/>
          <w:szCs w:val="20"/>
        </w:rPr>
        <w:t xml:space="preserve">, с одной стороны, и </w:t>
      </w:r>
      <w:r>
        <w:rPr>
          <w:sz w:val="20"/>
          <w:szCs w:val="20"/>
        </w:rPr>
        <w:t>_</w:t>
      </w:r>
      <w:r w:rsidRPr="00554C20">
        <w:rPr>
          <w:sz w:val="20"/>
          <w:szCs w:val="20"/>
        </w:rPr>
        <w:t xml:space="preserve">, именуемое в дальнейшем «Исполнитель», в лице </w:t>
      </w:r>
      <w:r>
        <w:rPr>
          <w:sz w:val="20"/>
          <w:szCs w:val="20"/>
        </w:rPr>
        <w:t>_</w:t>
      </w:r>
      <w:r w:rsidRPr="00554C20">
        <w:rPr>
          <w:sz w:val="20"/>
          <w:szCs w:val="20"/>
        </w:rPr>
        <w:t xml:space="preserve">, действующего на основании </w:t>
      </w:r>
      <w:r>
        <w:rPr>
          <w:sz w:val="20"/>
          <w:szCs w:val="20"/>
        </w:rPr>
        <w:t>_</w:t>
      </w:r>
      <w:r w:rsidRPr="00554C20">
        <w:rPr>
          <w:sz w:val="20"/>
          <w:szCs w:val="20"/>
        </w:rPr>
        <w:t xml:space="preserve">, с другой стороны, в дальнейшем именуемые «Стороны», на основании Извещения о проведении открытого запроса цен в электронной форме, размещенного на официальном сайте </w:t>
      </w:r>
      <w:hyperlink r:id="rId8" w:history="1">
        <w:r w:rsidRPr="00554C20">
          <w:rPr>
            <w:sz w:val="20"/>
            <w:szCs w:val="20"/>
          </w:rPr>
          <w:t>http://zakupki.rosatom.ru</w:t>
        </w:r>
      </w:hyperlink>
      <w:r w:rsidRPr="00554C20">
        <w:rPr>
          <w:sz w:val="20"/>
          <w:szCs w:val="20"/>
        </w:rPr>
        <w:t xml:space="preserve"> и на Электронной торговой площадке </w:t>
      </w:r>
      <w:hyperlink r:id="rId9" w:history="1">
        <w:r w:rsidRPr="00554C20">
          <w:rPr>
            <w:sz w:val="20"/>
            <w:szCs w:val="20"/>
          </w:rPr>
          <w:t>www.roseltorg.ru</w:t>
        </w:r>
      </w:hyperlink>
      <w:r w:rsidRPr="00554C20">
        <w:rPr>
          <w:sz w:val="20"/>
          <w:szCs w:val="20"/>
        </w:rPr>
        <w:t xml:space="preserve">  &lt;</w:t>
      </w:r>
      <w:hyperlink r:id="rId10" w:history="1">
        <w:r w:rsidRPr="00554C20">
          <w:rPr>
            <w:sz w:val="20"/>
            <w:szCs w:val="20"/>
          </w:rPr>
          <w:t>http://www.roseltorg.ru</w:t>
        </w:r>
      </w:hyperlink>
      <w:r w:rsidRPr="00554C20">
        <w:rPr>
          <w:sz w:val="20"/>
          <w:szCs w:val="20"/>
        </w:rPr>
        <w:t xml:space="preserve">&gt; от </w:t>
      </w:r>
      <w:r>
        <w:rPr>
          <w:sz w:val="20"/>
          <w:szCs w:val="20"/>
        </w:rPr>
        <w:t>_</w:t>
      </w:r>
      <w:r w:rsidRPr="00554C20">
        <w:rPr>
          <w:sz w:val="20"/>
          <w:szCs w:val="20"/>
        </w:rPr>
        <w:t xml:space="preserve"> и протокола </w:t>
      </w:r>
      <w:r>
        <w:rPr>
          <w:sz w:val="20"/>
          <w:szCs w:val="20"/>
        </w:rPr>
        <w:t>_ от «_</w:t>
      </w:r>
      <w:r w:rsidRPr="00554C20">
        <w:rPr>
          <w:sz w:val="20"/>
          <w:szCs w:val="20"/>
        </w:rPr>
        <w:t xml:space="preserve">» </w:t>
      </w:r>
      <w:r>
        <w:rPr>
          <w:sz w:val="20"/>
          <w:szCs w:val="20"/>
        </w:rPr>
        <w:t>_</w:t>
      </w:r>
      <w:r w:rsidRPr="00554C20">
        <w:rPr>
          <w:sz w:val="20"/>
          <w:szCs w:val="20"/>
        </w:rPr>
        <w:t xml:space="preserve"> </w:t>
      </w:r>
      <w:smartTag w:uri="urn:schemas-microsoft-com:office:smarttags" w:element="metricconverter">
        <w:smartTagPr>
          <w:attr w:name="ProductID" w:val="2015 г"/>
        </w:smartTagPr>
        <w:r>
          <w:rPr>
            <w:sz w:val="20"/>
            <w:szCs w:val="20"/>
          </w:rPr>
          <w:t>2015</w:t>
        </w:r>
        <w:r w:rsidRPr="00554C20">
          <w:rPr>
            <w:sz w:val="20"/>
            <w:szCs w:val="20"/>
          </w:rPr>
          <w:t xml:space="preserve"> г</w:t>
        </w:r>
      </w:smartTag>
      <w:r w:rsidRPr="00554C20">
        <w:rPr>
          <w:sz w:val="20"/>
          <w:szCs w:val="20"/>
        </w:rPr>
        <w:t>., заключили настоящий договор о нижеследующем:</w:t>
      </w:r>
    </w:p>
    <w:p w:rsidR="002F67D0" w:rsidRPr="00554C20" w:rsidRDefault="002F67D0" w:rsidP="00CA45AA">
      <w:pPr>
        <w:ind w:left="-567"/>
        <w:jc w:val="both"/>
        <w:rPr>
          <w:sz w:val="20"/>
          <w:szCs w:val="20"/>
        </w:rPr>
      </w:pPr>
    </w:p>
    <w:p w:rsidR="002F67D0" w:rsidRPr="00C42B33" w:rsidRDefault="002F67D0" w:rsidP="00CA45AA">
      <w:pPr>
        <w:ind w:left="-567"/>
        <w:jc w:val="both"/>
        <w:rPr>
          <w:sz w:val="22"/>
          <w:szCs w:val="22"/>
        </w:rPr>
      </w:pPr>
    </w:p>
    <w:p w:rsidR="002F67D0" w:rsidRPr="00C42B33" w:rsidRDefault="002F67D0" w:rsidP="00CA45AA">
      <w:pPr>
        <w:jc w:val="center"/>
        <w:rPr>
          <w:b/>
          <w:bCs/>
          <w:sz w:val="22"/>
          <w:szCs w:val="22"/>
        </w:rPr>
      </w:pPr>
      <w:r w:rsidRPr="00C42B33">
        <w:rPr>
          <w:b/>
          <w:bCs/>
          <w:sz w:val="22"/>
          <w:szCs w:val="22"/>
        </w:rPr>
        <w:t>1. Предмет Договора.</w:t>
      </w:r>
    </w:p>
    <w:p w:rsidR="002F67D0" w:rsidRPr="00554C20" w:rsidRDefault="002F67D0" w:rsidP="00CA45AA">
      <w:pPr>
        <w:ind w:left="-567"/>
        <w:jc w:val="both"/>
        <w:rPr>
          <w:sz w:val="20"/>
          <w:szCs w:val="20"/>
        </w:rPr>
      </w:pPr>
      <w:r w:rsidRPr="00554C20">
        <w:rPr>
          <w:sz w:val="20"/>
          <w:szCs w:val="20"/>
        </w:rPr>
        <w:t>1.1.</w:t>
      </w:r>
      <w:r w:rsidRPr="00554C20">
        <w:rPr>
          <w:sz w:val="20"/>
          <w:szCs w:val="20"/>
        </w:rPr>
        <w:tab/>
        <w:t>Заказчик поручает, а Исполнитель принимает на себя обязательства по оказанию услуг по техническому обслуживанию копировально-множительной техники</w:t>
      </w:r>
      <w:r w:rsidRPr="00554C20">
        <w:rPr>
          <w:b/>
          <w:i/>
          <w:sz w:val="20"/>
          <w:szCs w:val="20"/>
        </w:rPr>
        <w:t xml:space="preserve"> </w:t>
      </w:r>
      <w:r>
        <w:rPr>
          <w:sz w:val="20"/>
          <w:szCs w:val="20"/>
        </w:rPr>
        <w:t xml:space="preserve">(далее Оборудование) </w:t>
      </w:r>
      <w:r w:rsidRPr="00554C20">
        <w:rPr>
          <w:sz w:val="20"/>
          <w:szCs w:val="20"/>
        </w:rPr>
        <w:t>АО «Атомэнергопроект» с поставкой и заменой запасных частей и ресурсных</w:t>
      </w:r>
      <w:r>
        <w:rPr>
          <w:sz w:val="20"/>
          <w:szCs w:val="20"/>
        </w:rPr>
        <w:t xml:space="preserve"> узлов, в соответствии с Приложением №3 к договору (техническое задание).</w:t>
      </w:r>
    </w:p>
    <w:p w:rsidR="002F67D0" w:rsidRPr="00554C20" w:rsidRDefault="002F67D0" w:rsidP="00CA45AA">
      <w:pPr>
        <w:ind w:left="-567"/>
        <w:jc w:val="both"/>
        <w:rPr>
          <w:sz w:val="20"/>
          <w:szCs w:val="20"/>
        </w:rPr>
      </w:pPr>
      <w:r w:rsidRPr="00554C20">
        <w:rPr>
          <w:sz w:val="20"/>
          <w:szCs w:val="20"/>
        </w:rPr>
        <w:t>1.2.</w:t>
      </w:r>
      <w:r w:rsidRPr="00554C20">
        <w:rPr>
          <w:sz w:val="20"/>
          <w:szCs w:val="20"/>
        </w:rPr>
        <w:tab/>
        <w:t>Техническому обслуживанию (далее – обслуживание) подлежит Оборудование, модели которого перечислены в Приложении №1 (Стоимость сервисного  обслуживания) к настоящему Договору.</w:t>
      </w:r>
    </w:p>
    <w:p w:rsidR="002F67D0" w:rsidRPr="00554C20" w:rsidRDefault="002F67D0" w:rsidP="00CA45AA">
      <w:pPr>
        <w:ind w:left="-567"/>
        <w:jc w:val="both"/>
        <w:rPr>
          <w:sz w:val="20"/>
          <w:szCs w:val="20"/>
        </w:rPr>
      </w:pPr>
      <w:r w:rsidRPr="00554C20">
        <w:rPr>
          <w:sz w:val="20"/>
          <w:szCs w:val="20"/>
        </w:rPr>
        <w:t>1.3.</w:t>
      </w:r>
      <w:r w:rsidRPr="00554C20">
        <w:rPr>
          <w:sz w:val="20"/>
          <w:szCs w:val="20"/>
        </w:rPr>
        <w:tab/>
        <w:t>Обслуживание включает в себя проведение диагностических, регулировочных, профилактических и ремонтных работ на Оборудовании, а в случае необходимости поставку ресурсных узлов и запасных частей.</w:t>
      </w:r>
    </w:p>
    <w:p w:rsidR="002F67D0" w:rsidRPr="00554C20" w:rsidRDefault="002F67D0" w:rsidP="00CA45AA">
      <w:pPr>
        <w:pStyle w:val="affe"/>
        <w:numPr>
          <w:ilvl w:val="0"/>
          <w:numId w:val="34"/>
        </w:numPr>
        <w:jc w:val="both"/>
        <w:rPr>
          <w:sz w:val="20"/>
          <w:szCs w:val="20"/>
        </w:rPr>
      </w:pPr>
      <w:r w:rsidRPr="00554C20">
        <w:rPr>
          <w:sz w:val="20"/>
          <w:szCs w:val="20"/>
        </w:rPr>
        <w:t>В ходе оказания услуг по техническому обслуживанию копировального и печатного оборудования Исполнитель должен:</w:t>
      </w:r>
      <w:r w:rsidRPr="00554C20">
        <w:rPr>
          <w:sz w:val="20"/>
          <w:szCs w:val="20"/>
        </w:rPr>
        <w:tab/>
        <w:t>Осуществлять техническое обслуживание и ремонт оборудования:</w:t>
      </w:r>
    </w:p>
    <w:p w:rsidR="002F67D0" w:rsidRPr="00554C20" w:rsidRDefault="002F67D0" w:rsidP="00CA45AA">
      <w:pPr>
        <w:pStyle w:val="affe"/>
        <w:numPr>
          <w:ilvl w:val="0"/>
          <w:numId w:val="34"/>
        </w:numPr>
        <w:jc w:val="both"/>
        <w:rPr>
          <w:sz w:val="20"/>
          <w:szCs w:val="20"/>
        </w:rPr>
      </w:pPr>
      <w:r w:rsidRPr="00554C20">
        <w:rPr>
          <w:sz w:val="20"/>
          <w:szCs w:val="20"/>
        </w:rPr>
        <w:t>В течение 1 (одной) недели по согласованию сторон, провести аудит парка печатной техники для определения необходимости и оптимального плана-графика проведения профилактических работ на каждую единицу техники.</w:t>
      </w:r>
    </w:p>
    <w:p w:rsidR="002F67D0" w:rsidRPr="00554C20" w:rsidRDefault="002F67D0" w:rsidP="00CA45AA">
      <w:pPr>
        <w:pStyle w:val="affe"/>
        <w:numPr>
          <w:ilvl w:val="0"/>
          <w:numId w:val="34"/>
        </w:numPr>
        <w:jc w:val="both"/>
        <w:rPr>
          <w:sz w:val="20"/>
          <w:szCs w:val="20"/>
        </w:rPr>
      </w:pPr>
      <w:r w:rsidRPr="00554C20">
        <w:rPr>
          <w:sz w:val="20"/>
          <w:szCs w:val="20"/>
        </w:rPr>
        <w:t>Производить плановые и текущие настройки и регулировки с целью обеспечения должного качества печати оборудования.</w:t>
      </w:r>
    </w:p>
    <w:p w:rsidR="002F67D0" w:rsidRPr="00554C20" w:rsidRDefault="002F67D0" w:rsidP="00CA45AA">
      <w:pPr>
        <w:pStyle w:val="affe"/>
        <w:numPr>
          <w:ilvl w:val="0"/>
          <w:numId w:val="34"/>
        </w:numPr>
        <w:jc w:val="both"/>
        <w:rPr>
          <w:sz w:val="20"/>
          <w:szCs w:val="20"/>
        </w:rPr>
      </w:pPr>
      <w:r w:rsidRPr="00554C20">
        <w:rPr>
          <w:sz w:val="20"/>
          <w:szCs w:val="20"/>
        </w:rPr>
        <w:t>Осуществлять все виды ремонтных работ на оборудовании.</w:t>
      </w:r>
    </w:p>
    <w:p w:rsidR="002F67D0" w:rsidRPr="00554C20" w:rsidRDefault="002F67D0" w:rsidP="00CA45AA">
      <w:pPr>
        <w:pStyle w:val="affe"/>
        <w:numPr>
          <w:ilvl w:val="0"/>
          <w:numId w:val="34"/>
        </w:numPr>
        <w:jc w:val="both"/>
        <w:rPr>
          <w:sz w:val="20"/>
          <w:szCs w:val="20"/>
        </w:rPr>
      </w:pPr>
      <w:r w:rsidRPr="00554C20">
        <w:rPr>
          <w:sz w:val="20"/>
          <w:szCs w:val="20"/>
        </w:rPr>
        <w:t xml:space="preserve">Поставлять, в объемах необходимых для работы оборудования, и производить замену расходных материалов (за исключением бумаги, пленок, скрепок для степлера) </w:t>
      </w:r>
    </w:p>
    <w:p w:rsidR="002F67D0" w:rsidRPr="00554C20" w:rsidRDefault="002F67D0" w:rsidP="00CA45AA">
      <w:pPr>
        <w:pStyle w:val="affe"/>
        <w:numPr>
          <w:ilvl w:val="0"/>
          <w:numId w:val="34"/>
        </w:numPr>
        <w:jc w:val="both"/>
        <w:rPr>
          <w:sz w:val="20"/>
          <w:szCs w:val="20"/>
        </w:rPr>
      </w:pPr>
      <w:r w:rsidRPr="00554C20">
        <w:rPr>
          <w:sz w:val="20"/>
          <w:szCs w:val="20"/>
        </w:rPr>
        <w:t xml:space="preserve">Поставлять и производить замену запасных частей, необходимых для ремонта оборудования </w:t>
      </w:r>
    </w:p>
    <w:p w:rsidR="002F67D0" w:rsidRPr="00554C20" w:rsidRDefault="002F67D0" w:rsidP="00CA45AA">
      <w:pPr>
        <w:pStyle w:val="affe"/>
        <w:numPr>
          <w:ilvl w:val="0"/>
          <w:numId w:val="34"/>
        </w:numPr>
        <w:jc w:val="both"/>
        <w:rPr>
          <w:sz w:val="20"/>
          <w:szCs w:val="20"/>
        </w:rPr>
      </w:pPr>
      <w:r w:rsidRPr="00554C20">
        <w:rPr>
          <w:sz w:val="20"/>
          <w:szCs w:val="20"/>
        </w:rPr>
        <w:t xml:space="preserve">Производить ремонт оборудования в сервисном центре с предоставлением подменного оборудования с аналогичными техническими характеристиками, по требованию Заказчика, на время ремонта. </w:t>
      </w:r>
    </w:p>
    <w:p w:rsidR="002F67D0" w:rsidRPr="00554C20" w:rsidRDefault="002F67D0" w:rsidP="00CA45AA">
      <w:pPr>
        <w:ind w:left="-567"/>
        <w:jc w:val="both"/>
        <w:rPr>
          <w:sz w:val="20"/>
          <w:szCs w:val="20"/>
        </w:rPr>
      </w:pPr>
      <w:r w:rsidRPr="00554C20">
        <w:rPr>
          <w:sz w:val="20"/>
          <w:szCs w:val="20"/>
        </w:rPr>
        <w:t>1.1.3.</w:t>
      </w:r>
      <w:r w:rsidRPr="00554C20">
        <w:rPr>
          <w:sz w:val="20"/>
          <w:szCs w:val="20"/>
        </w:rPr>
        <w:tab/>
        <w:t>Обеспечить прием заявок на ремонтные работы службой технической поддержки пользователей по телефону, факсу и электронной почте, ежедневно, включая выходные и праздничные дни с 9-00 до 18-00.</w:t>
      </w:r>
    </w:p>
    <w:p w:rsidR="002F67D0" w:rsidRPr="00554C20" w:rsidRDefault="002F67D0" w:rsidP="00CA45AA">
      <w:pPr>
        <w:ind w:left="-567"/>
        <w:jc w:val="both"/>
        <w:rPr>
          <w:sz w:val="20"/>
          <w:szCs w:val="20"/>
        </w:rPr>
      </w:pPr>
      <w:r w:rsidRPr="00554C20">
        <w:rPr>
          <w:sz w:val="20"/>
          <w:szCs w:val="20"/>
        </w:rPr>
        <w:t>1.2.3.</w:t>
      </w:r>
      <w:r w:rsidRPr="00554C20">
        <w:rPr>
          <w:sz w:val="20"/>
          <w:szCs w:val="20"/>
        </w:rPr>
        <w:tab/>
        <w:t>Производить консультации по вопросам технической поддержки по телефону и электронной почте в рабочие дни, с 9:00 до 18:00.</w:t>
      </w:r>
    </w:p>
    <w:p w:rsidR="002F67D0" w:rsidRPr="00554C20" w:rsidRDefault="002F67D0" w:rsidP="00CA45AA">
      <w:pPr>
        <w:ind w:left="-567"/>
        <w:jc w:val="both"/>
        <w:rPr>
          <w:sz w:val="20"/>
          <w:szCs w:val="20"/>
        </w:rPr>
      </w:pPr>
      <w:r w:rsidRPr="00554C20">
        <w:rPr>
          <w:sz w:val="20"/>
          <w:szCs w:val="20"/>
        </w:rPr>
        <w:t>1.3.3.</w:t>
      </w:r>
      <w:r w:rsidRPr="00554C20">
        <w:rPr>
          <w:sz w:val="20"/>
          <w:szCs w:val="20"/>
        </w:rPr>
        <w:tab/>
        <w:t>Использовать программное обеспечение для учета работ и расходных материалов (путем предоставления отчетов Заказчику), которое должно выполнять следующий функционал:</w:t>
      </w:r>
    </w:p>
    <w:p w:rsidR="002F67D0" w:rsidRPr="00554C20" w:rsidRDefault="002F67D0" w:rsidP="00CA45AA">
      <w:pPr>
        <w:pStyle w:val="affe"/>
        <w:numPr>
          <w:ilvl w:val="0"/>
          <w:numId w:val="35"/>
        </w:numPr>
        <w:jc w:val="both"/>
        <w:rPr>
          <w:sz w:val="20"/>
          <w:szCs w:val="20"/>
        </w:rPr>
      </w:pPr>
      <w:r w:rsidRPr="00554C20">
        <w:rPr>
          <w:sz w:val="20"/>
          <w:szCs w:val="20"/>
        </w:rPr>
        <w:t>обнаружение принтеров, подключенных к сети;</w:t>
      </w:r>
    </w:p>
    <w:p w:rsidR="002F67D0" w:rsidRPr="00554C20" w:rsidRDefault="002F67D0" w:rsidP="00CA45AA">
      <w:pPr>
        <w:pStyle w:val="affe"/>
        <w:numPr>
          <w:ilvl w:val="0"/>
          <w:numId w:val="35"/>
        </w:numPr>
        <w:jc w:val="both"/>
        <w:rPr>
          <w:sz w:val="20"/>
          <w:szCs w:val="20"/>
        </w:rPr>
      </w:pPr>
      <w:r w:rsidRPr="00554C20">
        <w:rPr>
          <w:sz w:val="20"/>
          <w:szCs w:val="20"/>
        </w:rPr>
        <w:t>отслеживание статуса и состояний сбоя принтеров;</w:t>
      </w:r>
    </w:p>
    <w:p w:rsidR="002F67D0" w:rsidRPr="00554C20" w:rsidRDefault="002F67D0" w:rsidP="00CA45AA">
      <w:pPr>
        <w:pStyle w:val="affe"/>
        <w:numPr>
          <w:ilvl w:val="0"/>
          <w:numId w:val="35"/>
        </w:numPr>
        <w:jc w:val="both"/>
        <w:rPr>
          <w:sz w:val="20"/>
          <w:szCs w:val="20"/>
        </w:rPr>
      </w:pPr>
      <w:r w:rsidRPr="00554C20">
        <w:rPr>
          <w:sz w:val="20"/>
          <w:szCs w:val="20"/>
        </w:rPr>
        <w:t>уведомление пользователей о возникновении ошибок (по эл. почте);</w:t>
      </w:r>
    </w:p>
    <w:p w:rsidR="002F67D0" w:rsidRPr="00554C20" w:rsidRDefault="002F67D0" w:rsidP="00CA45AA">
      <w:pPr>
        <w:pStyle w:val="affe"/>
        <w:numPr>
          <w:ilvl w:val="0"/>
          <w:numId w:val="35"/>
        </w:numPr>
        <w:jc w:val="both"/>
        <w:rPr>
          <w:sz w:val="20"/>
          <w:szCs w:val="20"/>
        </w:rPr>
      </w:pPr>
      <w:r w:rsidRPr="00554C20">
        <w:rPr>
          <w:sz w:val="20"/>
          <w:szCs w:val="20"/>
        </w:rPr>
        <w:t>идентификационные данные принтера (т.е. модель, серийный номер, производитель и т.п.);</w:t>
      </w:r>
    </w:p>
    <w:p w:rsidR="002F67D0" w:rsidRPr="00554C20" w:rsidRDefault="002F67D0" w:rsidP="00CA45AA">
      <w:pPr>
        <w:pStyle w:val="affe"/>
        <w:numPr>
          <w:ilvl w:val="0"/>
          <w:numId w:val="35"/>
        </w:numPr>
        <w:jc w:val="both"/>
        <w:rPr>
          <w:sz w:val="20"/>
          <w:szCs w:val="20"/>
        </w:rPr>
      </w:pPr>
      <w:r w:rsidRPr="00554C20">
        <w:rPr>
          <w:sz w:val="20"/>
          <w:szCs w:val="20"/>
        </w:rPr>
        <w:t>свойства принтера (т.е. входные и выходные лотки, серийный номер и т.п.);</w:t>
      </w:r>
    </w:p>
    <w:p w:rsidR="002F67D0" w:rsidRPr="00554C20" w:rsidRDefault="002F67D0" w:rsidP="00CA45AA">
      <w:pPr>
        <w:pStyle w:val="affe"/>
        <w:numPr>
          <w:ilvl w:val="0"/>
          <w:numId w:val="35"/>
        </w:numPr>
        <w:jc w:val="both"/>
        <w:rPr>
          <w:sz w:val="20"/>
          <w:szCs w:val="20"/>
        </w:rPr>
      </w:pPr>
      <w:r w:rsidRPr="00554C20">
        <w:rPr>
          <w:sz w:val="20"/>
          <w:szCs w:val="20"/>
        </w:rPr>
        <w:t>статус принтера, включая общее состояние, подробные сведения о статусе, сообщения интерфейса, пользователя и т. д.;</w:t>
      </w:r>
    </w:p>
    <w:p w:rsidR="002F67D0" w:rsidRPr="00554C20" w:rsidRDefault="002F67D0" w:rsidP="00CA45AA">
      <w:pPr>
        <w:pStyle w:val="affe"/>
        <w:numPr>
          <w:ilvl w:val="0"/>
          <w:numId w:val="35"/>
        </w:numPr>
        <w:jc w:val="both"/>
        <w:rPr>
          <w:sz w:val="20"/>
          <w:szCs w:val="20"/>
        </w:rPr>
      </w:pPr>
      <w:r w:rsidRPr="00554C20">
        <w:rPr>
          <w:sz w:val="20"/>
          <w:szCs w:val="20"/>
        </w:rPr>
        <w:t>расходные материалы и их уровень (тонер, фьюзер, принт-картридж и особые компоненты устройства);</w:t>
      </w:r>
    </w:p>
    <w:p w:rsidR="002F67D0" w:rsidRPr="00554C20" w:rsidRDefault="002F67D0" w:rsidP="00CA45AA">
      <w:pPr>
        <w:pStyle w:val="affe"/>
        <w:numPr>
          <w:ilvl w:val="0"/>
          <w:numId w:val="35"/>
        </w:numPr>
        <w:jc w:val="both"/>
        <w:rPr>
          <w:sz w:val="20"/>
          <w:szCs w:val="20"/>
        </w:rPr>
      </w:pPr>
      <w:r w:rsidRPr="00554C20">
        <w:rPr>
          <w:sz w:val="20"/>
          <w:szCs w:val="20"/>
        </w:rPr>
        <w:t>поддерживаемые протоколы печати (LPD, HTTP, порт 9100);</w:t>
      </w:r>
    </w:p>
    <w:p w:rsidR="002F67D0" w:rsidRPr="00554C20" w:rsidRDefault="002F67D0" w:rsidP="00CA45AA">
      <w:pPr>
        <w:pStyle w:val="affe"/>
        <w:numPr>
          <w:ilvl w:val="0"/>
          <w:numId w:val="35"/>
        </w:numPr>
        <w:jc w:val="both"/>
        <w:rPr>
          <w:sz w:val="20"/>
          <w:szCs w:val="20"/>
        </w:rPr>
      </w:pPr>
      <w:r w:rsidRPr="00554C20">
        <w:rPr>
          <w:sz w:val="20"/>
          <w:szCs w:val="20"/>
        </w:rPr>
        <w:t>пакет протоколов TCP/IP (SNMP, TCP, UDP, IP, NIC);</w:t>
      </w:r>
    </w:p>
    <w:p w:rsidR="002F67D0" w:rsidRPr="00554C20" w:rsidRDefault="002F67D0" w:rsidP="00CA45AA">
      <w:pPr>
        <w:pStyle w:val="affe"/>
        <w:numPr>
          <w:ilvl w:val="0"/>
          <w:numId w:val="35"/>
        </w:numPr>
        <w:jc w:val="both"/>
        <w:rPr>
          <w:sz w:val="20"/>
          <w:szCs w:val="20"/>
        </w:rPr>
      </w:pPr>
      <w:r w:rsidRPr="00554C20">
        <w:rPr>
          <w:sz w:val="20"/>
          <w:szCs w:val="20"/>
        </w:rPr>
        <w:t>поддерживать до 1000 сетевых устройств;</w:t>
      </w:r>
    </w:p>
    <w:p w:rsidR="002F67D0" w:rsidRPr="00554C20" w:rsidRDefault="002F67D0" w:rsidP="00CA45AA">
      <w:pPr>
        <w:pStyle w:val="affe"/>
        <w:numPr>
          <w:ilvl w:val="0"/>
          <w:numId w:val="35"/>
        </w:numPr>
        <w:jc w:val="both"/>
        <w:rPr>
          <w:sz w:val="20"/>
          <w:szCs w:val="20"/>
        </w:rPr>
      </w:pPr>
      <w:r w:rsidRPr="00554C20">
        <w:rPr>
          <w:sz w:val="20"/>
          <w:szCs w:val="20"/>
        </w:rPr>
        <w:t>ПО должно  быть совместимо с компонентами системы безопасности, встроенными в операционную систему, включая:</w:t>
      </w:r>
    </w:p>
    <w:p w:rsidR="002F67D0" w:rsidRPr="00554C20" w:rsidRDefault="002F67D0" w:rsidP="00CA45AA">
      <w:pPr>
        <w:pStyle w:val="affe"/>
        <w:numPr>
          <w:ilvl w:val="0"/>
          <w:numId w:val="35"/>
        </w:numPr>
        <w:jc w:val="both"/>
        <w:rPr>
          <w:sz w:val="20"/>
          <w:szCs w:val="20"/>
        </w:rPr>
      </w:pPr>
      <w:r w:rsidRPr="00554C20">
        <w:rPr>
          <w:sz w:val="20"/>
          <w:szCs w:val="20"/>
        </w:rPr>
        <w:t>проверку подлинности и авторизацию пользователей;</w:t>
      </w:r>
    </w:p>
    <w:p w:rsidR="002F67D0" w:rsidRPr="00554C20" w:rsidRDefault="002F67D0" w:rsidP="00CA45AA">
      <w:pPr>
        <w:pStyle w:val="affe"/>
        <w:numPr>
          <w:ilvl w:val="0"/>
          <w:numId w:val="35"/>
        </w:numPr>
        <w:jc w:val="both"/>
        <w:rPr>
          <w:sz w:val="20"/>
          <w:szCs w:val="20"/>
        </w:rPr>
      </w:pPr>
      <w:r w:rsidRPr="00554C20">
        <w:rPr>
          <w:sz w:val="20"/>
          <w:szCs w:val="20"/>
        </w:rPr>
        <w:t>поддержку безопасных служб терминалов;</w:t>
      </w:r>
    </w:p>
    <w:p w:rsidR="002F67D0" w:rsidRPr="00554C20" w:rsidRDefault="002F67D0" w:rsidP="00CA45AA">
      <w:pPr>
        <w:pStyle w:val="affe"/>
        <w:numPr>
          <w:ilvl w:val="0"/>
          <w:numId w:val="35"/>
        </w:numPr>
        <w:jc w:val="both"/>
        <w:rPr>
          <w:sz w:val="20"/>
          <w:szCs w:val="20"/>
        </w:rPr>
      </w:pPr>
      <w:r w:rsidRPr="00554C20">
        <w:rPr>
          <w:sz w:val="20"/>
          <w:szCs w:val="20"/>
        </w:rPr>
        <w:t>развертывание и управление групповой политикой;</w:t>
      </w:r>
    </w:p>
    <w:p w:rsidR="002F67D0" w:rsidRPr="00554C20" w:rsidRDefault="002F67D0" w:rsidP="00CA45AA">
      <w:pPr>
        <w:pStyle w:val="affe"/>
        <w:numPr>
          <w:ilvl w:val="0"/>
          <w:numId w:val="35"/>
        </w:numPr>
        <w:jc w:val="both"/>
        <w:rPr>
          <w:sz w:val="20"/>
          <w:szCs w:val="20"/>
        </w:rPr>
      </w:pPr>
      <w:r w:rsidRPr="00554C20">
        <w:rPr>
          <w:sz w:val="20"/>
          <w:szCs w:val="20"/>
        </w:rPr>
        <w:t>брандмауэр подключения к Интернету, в том числе:</w:t>
      </w:r>
    </w:p>
    <w:p w:rsidR="002F67D0" w:rsidRPr="00554C20" w:rsidRDefault="002F67D0" w:rsidP="00CA45AA">
      <w:pPr>
        <w:pStyle w:val="affe"/>
        <w:numPr>
          <w:ilvl w:val="0"/>
          <w:numId w:val="35"/>
        </w:numPr>
        <w:jc w:val="both"/>
        <w:rPr>
          <w:sz w:val="20"/>
          <w:szCs w:val="20"/>
        </w:rPr>
      </w:pPr>
      <w:r w:rsidRPr="00554C20">
        <w:rPr>
          <w:sz w:val="20"/>
          <w:szCs w:val="20"/>
        </w:rPr>
        <w:t>параметры ведения журналов безопасности;</w:t>
      </w:r>
    </w:p>
    <w:p w:rsidR="002F67D0" w:rsidRPr="00554C20" w:rsidRDefault="002F67D0" w:rsidP="00CA45AA">
      <w:pPr>
        <w:pStyle w:val="affe"/>
        <w:numPr>
          <w:ilvl w:val="0"/>
          <w:numId w:val="35"/>
        </w:numPr>
        <w:jc w:val="both"/>
        <w:rPr>
          <w:sz w:val="20"/>
          <w:szCs w:val="20"/>
        </w:rPr>
      </w:pPr>
      <w:r w:rsidRPr="00554C20">
        <w:rPr>
          <w:sz w:val="20"/>
          <w:szCs w:val="20"/>
        </w:rPr>
        <w:t>параметры ICMP.</w:t>
      </w:r>
    </w:p>
    <w:p w:rsidR="002F67D0" w:rsidRPr="00554C20" w:rsidRDefault="002F67D0" w:rsidP="00CA45AA">
      <w:pPr>
        <w:ind w:left="-567"/>
        <w:jc w:val="both"/>
        <w:rPr>
          <w:sz w:val="20"/>
          <w:szCs w:val="20"/>
        </w:rPr>
      </w:pPr>
      <w:r w:rsidRPr="00554C20">
        <w:rPr>
          <w:sz w:val="20"/>
          <w:szCs w:val="20"/>
        </w:rPr>
        <w:t>1.4.3.</w:t>
      </w:r>
      <w:r w:rsidRPr="00554C20">
        <w:rPr>
          <w:sz w:val="20"/>
          <w:szCs w:val="20"/>
        </w:rPr>
        <w:tab/>
        <w:t>Производить профилактическое обслуживание, включающее в себя:</w:t>
      </w:r>
    </w:p>
    <w:p w:rsidR="002F67D0" w:rsidRPr="00554C20" w:rsidRDefault="002F67D0" w:rsidP="00CA45AA">
      <w:pPr>
        <w:ind w:left="-567"/>
        <w:jc w:val="both"/>
        <w:rPr>
          <w:sz w:val="20"/>
          <w:szCs w:val="20"/>
        </w:rPr>
      </w:pPr>
      <w:r w:rsidRPr="00554C20">
        <w:rPr>
          <w:sz w:val="20"/>
          <w:szCs w:val="20"/>
        </w:rPr>
        <w:t>•</w:t>
      </w:r>
      <w:r w:rsidRPr="00554C20">
        <w:rPr>
          <w:sz w:val="20"/>
          <w:szCs w:val="20"/>
        </w:rPr>
        <w:tab/>
        <w:t>разборку, чистку, смазку, проверку соответствия параметров, регулировку, устранение дефектов, сборку, тестирование и проверку работы копировально-множительной техники;</w:t>
      </w:r>
    </w:p>
    <w:p w:rsidR="002F67D0" w:rsidRPr="00554C20" w:rsidRDefault="002F67D0" w:rsidP="00CA45AA">
      <w:pPr>
        <w:ind w:left="-567"/>
        <w:jc w:val="both"/>
        <w:rPr>
          <w:sz w:val="20"/>
          <w:szCs w:val="20"/>
        </w:rPr>
      </w:pPr>
      <w:r w:rsidRPr="00554C20">
        <w:rPr>
          <w:sz w:val="20"/>
          <w:szCs w:val="20"/>
        </w:rPr>
        <w:lastRenderedPageBreak/>
        <w:t>•</w:t>
      </w:r>
      <w:r w:rsidRPr="00554C20">
        <w:rPr>
          <w:sz w:val="20"/>
          <w:szCs w:val="20"/>
        </w:rPr>
        <w:tab/>
        <w:t>своевременную замену (планирование замен) всех запасных частей копировально-множительной техники в соответствии с указаниями производителя;</w:t>
      </w:r>
    </w:p>
    <w:p w:rsidR="002F67D0" w:rsidRPr="00554C20" w:rsidRDefault="002F67D0" w:rsidP="00CA45AA">
      <w:pPr>
        <w:ind w:left="-567"/>
        <w:jc w:val="both"/>
        <w:rPr>
          <w:sz w:val="20"/>
          <w:szCs w:val="20"/>
        </w:rPr>
      </w:pPr>
      <w:r w:rsidRPr="00554C20">
        <w:rPr>
          <w:sz w:val="20"/>
          <w:szCs w:val="20"/>
        </w:rPr>
        <w:t>•</w:t>
      </w:r>
      <w:r w:rsidRPr="00554C20">
        <w:rPr>
          <w:sz w:val="20"/>
          <w:szCs w:val="20"/>
        </w:rPr>
        <w:tab/>
        <w:t>составление актов технического освидетельствования  копировально-множительной техники.</w:t>
      </w:r>
    </w:p>
    <w:p w:rsidR="002F67D0" w:rsidRPr="00554C20" w:rsidRDefault="002F67D0" w:rsidP="00CA45AA">
      <w:pPr>
        <w:ind w:left="-567"/>
        <w:jc w:val="both"/>
        <w:rPr>
          <w:sz w:val="20"/>
          <w:szCs w:val="20"/>
        </w:rPr>
      </w:pPr>
      <w:r w:rsidRPr="00554C20">
        <w:rPr>
          <w:sz w:val="20"/>
          <w:szCs w:val="20"/>
        </w:rPr>
        <w:t>1.4.</w:t>
      </w:r>
      <w:r w:rsidRPr="00554C20">
        <w:rPr>
          <w:sz w:val="20"/>
          <w:szCs w:val="20"/>
        </w:rPr>
        <w:tab/>
        <w:t>В случае использования Заказчиком неоригинальных запасных частей, Исполнитель не несет ответственности за некорректную работу Оборудования.</w:t>
      </w:r>
    </w:p>
    <w:p w:rsidR="002F67D0" w:rsidRPr="00C42B33" w:rsidRDefault="002F67D0" w:rsidP="00CA45AA">
      <w:pPr>
        <w:ind w:left="-567"/>
        <w:jc w:val="both"/>
        <w:rPr>
          <w:sz w:val="22"/>
          <w:szCs w:val="22"/>
        </w:rPr>
      </w:pPr>
    </w:p>
    <w:p w:rsidR="002F67D0" w:rsidRPr="00C42B33" w:rsidRDefault="002F67D0" w:rsidP="00CA45AA">
      <w:pPr>
        <w:ind w:left="-567"/>
        <w:jc w:val="center"/>
        <w:rPr>
          <w:b/>
          <w:bCs/>
          <w:sz w:val="22"/>
          <w:szCs w:val="22"/>
        </w:rPr>
      </w:pPr>
      <w:r w:rsidRPr="00C42B33">
        <w:rPr>
          <w:b/>
          <w:bCs/>
          <w:sz w:val="22"/>
          <w:szCs w:val="22"/>
        </w:rPr>
        <w:t>2. Порядок обслуживания</w:t>
      </w:r>
    </w:p>
    <w:p w:rsidR="002F67D0" w:rsidRPr="00C42B33" w:rsidRDefault="002F67D0" w:rsidP="00CA45AA">
      <w:pPr>
        <w:ind w:left="-567"/>
        <w:rPr>
          <w:sz w:val="22"/>
          <w:szCs w:val="22"/>
        </w:rPr>
      </w:pPr>
    </w:p>
    <w:p w:rsidR="002F67D0" w:rsidRPr="00554C20" w:rsidRDefault="002F67D0" w:rsidP="00CA45AA">
      <w:pPr>
        <w:ind w:left="-567"/>
        <w:jc w:val="both"/>
        <w:rPr>
          <w:sz w:val="20"/>
          <w:szCs w:val="20"/>
        </w:rPr>
      </w:pPr>
      <w:r w:rsidRPr="00554C20">
        <w:rPr>
          <w:sz w:val="20"/>
          <w:szCs w:val="20"/>
        </w:rPr>
        <w:t>2.1.</w:t>
      </w:r>
      <w:r w:rsidRPr="00554C20">
        <w:rPr>
          <w:sz w:val="20"/>
          <w:szCs w:val="20"/>
        </w:rPr>
        <w:tab/>
        <w:t>Обслуживание производится ежемесячно в течение срока действия Договора в рабочие часы Исполнителя, на основании заявок Заказчика или по заключению сервисного инженера Исполнителя по следующему адресу Заказчика:</w:t>
      </w:r>
    </w:p>
    <w:p w:rsidR="002F67D0" w:rsidRPr="006E6BF2" w:rsidRDefault="002F67D0" w:rsidP="006E6BF2">
      <w:pPr>
        <w:numPr>
          <w:ilvl w:val="0"/>
          <w:numId w:val="37"/>
        </w:numPr>
        <w:ind w:left="601" w:hanging="284"/>
        <w:jc w:val="both"/>
        <w:rPr>
          <w:color w:val="000000"/>
          <w:sz w:val="20"/>
          <w:szCs w:val="20"/>
        </w:rPr>
      </w:pPr>
      <w:r w:rsidRPr="006E6BF2">
        <w:rPr>
          <w:color w:val="000000"/>
          <w:sz w:val="20"/>
          <w:szCs w:val="20"/>
        </w:rPr>
        <w:t>г. Москва, 3-й П</w:t>
      </w:r>
      <w:r>
        <w:rPr>
          <w:color w:val="000000"/>
          <w:sz w:val="20"/>
          <w:szCs w:val="20"/>
        </w:rPr>
        <w:t>авловский переулок, д. 2</w:t>
      </w:r>
    </w:p>
    <w:p w:rsidR="002F67D0" w:rsidRPr="006E6BF2" w:rsidRDefault="002F67D0" w:rsidP="006E6BF2">
      <w:pPr>
        <w:numPr>
          <w:ilvl w:val="0"/>
          <w:numId w:val="37"/>
        </w:numPr>
        <w:ind w:left="601" w:hanging="284"/>
        <w:jc w:val="both"/>
        <w:rPr>
          <w:sz w:val="20"/>
          <w:szCs w:val="20"/>
        </w:rPr>
      </w:pPr>
      <w:r w:rsidRPr="006E6BF2">
        <w:rPr>
          <w:sz w:val="20"/>
          <w:szCs w:val="20"/>
        </w:rPr>
        <w:t>г. Москва, улица Подольских курсантов, д. 1</w:t>
      </w:r>
    </w:p>
    <w:p w:rsidR="002F67D0" w:rsidRPr="006E6BF2" w:rsidRDefault="002F67D0" w:rsidP="006E6BF2">
      <w:pPr>
        <w:numPr>
          <w:ilvl w:val="0"/>
          <w:numId w:val="37"/>
        </w:numPr>
        <w:ind w:left="601" w:hanging="284"/>
        <w:jc w:val="both"/>
        <w:rPr>
          <w:sz w:val="20"/>
          <w:szCs w:val="20"/>
        </w:rPr>
      </w:pPr>
      <w:r w:rsidRPr="006E6BF2">
        <w:rPr>
          <w:sz w:val="20"/>
          <w:szCs w:val="20"/>
        </w:rPr>
        <w:t>г. Москва, ул. Бакунинская, д. 7, стр. 1</w:t>
      </w:r>
    </w:p>
    <w:p w:rsidR="002F67D0" w:rsidRPr="006E6BF2" w:rsidRDefault="002F67D0" w:rsidP="006E6BF2">
      <w:pPr>
        <w:numPr>
          <w:ilvl w:val="0"/>
          <w:numId w:val="37"/>
        </w:numPr>
        <w:ind w:left="601" w:hanging="284"/>
        <w:jc w:val="both"/>
        <w:rPr>
          <w:color w:val="000000"/>
          <w:sz w:val="20"/>
          <w:szCs w:val="20"/>
        </w:rPr>
      </w:pPr>
      <w:r w:rsidRPr="006E6BF2">
        <w:rPr>
          <w:color w:val="000000"/>
          <w:sz w:val="20"/>
          <w:szCs w:val="20"/>
        </w:rPr>
        <w:t>г. Москва, Дмитровское шоссе</w:t>
      </w:r>
      <w:r>
        <w:rPr>
          <w:color w:val="000000"/>
          <w:sz w:val="20"/>
          <w:szCs w:val="20"/>
        </w:rPr>
        <w:t>, д. 2</w:t>
      </w:r>
    </w:p>
    <w:p w:rsidR="002F67D0" w:rsidRPr="00554C20" w:rsidRDefault="002F67D0" w:rsidP="00CA45AA">
      <w:pPr>
        <w:ind w:left="-567"/>
        <w:jc w:val="both"/>
        <w:rPr>
          <w:sz w:val="20"/>
          <w:szCs w:val="20"/>
        </w:rPr>
      </w:pPr>
      <w:r w:rsidRPr="00554C20">
        <w:rPr>
          <w:sz w:val="20"/>
          <w:szCs w:val="20"/>
        </w:rPr>
        <w:t xml:space="preserve">Рабочие часы Исполнителя определяются периодом с </w:t>
      </w:r>
      <w:r>
        <w:rPr>
          <w:sz w:val="20"/>
          <w:szCs w:val="20"/>
        </w:rPr>
        <w:t>9</w:t>
      </w:r>
      <w:r w:rsidRPr="00554C20">
        <w:rPr>
          <w:sz w:val="20"/>
          <w:szCs w:val="20"/>
        </w:rPr>
        <w:t>:00 до 1</w:t>
      </w:r>
      <w:r>
        <w:rPr>
          <w:sz w:val="20"/>
          <w:szCs w:val="20"/>
        </w:rPr>
        <w:t>8</w:t>
      </w:r>
      <w:r w:rsidRPr="00554C20">
        <w:rPr>
          <w:sz w:val="20"/>
          <w:szCs w:val="20"/>
        </w:rPr>
        <w:t xml:space="preserve">:00 местного времени (на территории, где установлено оборудование), за исключением субботы, воскресенья и праздничных дней. Вызов сервисного инженера осуществляется Заказчиком по телефону технического центра Исполнителя </w:t>
      </w:r>
      <w:r>
        <w:rPr>
          <w:sz w:val="20"/>
          <w:szCs w:val="20"/>
        </w:rPr>
        <w:t>_________________.</w:t>
      </w:r>
    </w:p>
    <w:p w:rsidR="002F67D0" w:rsidRPr="00554C20" w:rsidRDefault="002F67D0" w:rsidP="00CA45AA">
      <w:pPr>
        <w:ind w:left="-567"/>
        <w:jc w:val="both"/>
        <w:rPr>
          <w:sz w:val="20"/>
          <w:szCs w:val="20"/>
        </w:rPr>
      </w:pPr>
      <w:r w:rsidRPr="00554C20">
        <w:rPr>
          <w:sz w:val="20"/>
          <w:szCs w:val="20"/>
        </w:rPr>
        <w:t>2.2.</w:t>
      </w:r>
      <w:r w:rsidRPr="00554C20">
        <w:rPr>
          <w:sz w:val="20"/>
          <w:szCs w:val="20"/>
        </w:rPr>
        <w:tab/>
        <w:t>Исполнитель обеспечивает приезд сервисного инженера в течение 1 (одного) рабочего дня с момента получения заявки от Заказчика.</w:t>
      </w:r>
    </w:p>
    <w:p w:rsidR="002F67D0" w:rsidRPr="00554C20" w:rsidRDefault="002F67D0" w:rsidP="00CA45AA">
      <w:pPr>
        <w:shd w:val="clear" w:color="auto" w:fill="FFFFFF"/>
        <w:ind w:left="-567"/>
        <w:jc w:val="both"/>
        <w:rPr>
          <w:sz w:val="20"/>
          <w:szCs w:val="20"/>
        </w:rPr>
      </w:pPr>
      <w:r w:rsidRPr="00554C20">
        <w:rPr>
          <w:sz w:val="20"/>
          <w:szCs w:val="20"/>
        </w:rPr>
        <w:t>2.3.</w:t>
      </w:r>
      <w:r w:rsidRPr="00554C20">
        <w:rPr>
          <w:sz w:val="20"/>
          <w:szCs w:val="20"/>
        </w:rPr>
        <w:tab/>
        <w:t>Исполнитель должен произвести ремонт техники с заменой узлов, панелей, блоков, плат – в срок не позднее 3 (трех) рабочих дней с момента получения заявки от Заказчика. Поставка  ресурсных узлов и запасных частей осуществляется в срок не позднее 3 (трех) рабочих дней с момента получения заявки от Заказчика".</w:t>
      </w:r>
    </w:p>
    <w:p w:rsidR="002F67D0" w:rsidRPr="00C42B33" w:rsidRDefault="002F67D0" w:rsidP="00CA45AA">
      <w:pPr>
        <w:ind w:left="-567"/>
        <w:jc w:val="both"/>
        <w:rPr>
          <w:sz w:val="22"/>
          <w:szCs w:val="22"/>
        </w:rPr>
      </w:pPr>
    </w:p>
    <w:p w:rsidR="002F67D0" w:rsidRPr="00C42B33" w:rsidRDefault="002F67D0" w:rsidP="00CA45AA">
      <w:pPr>
        <w:ind w:left="-567"/>
        <w:jc w:val="center"/>
        <w:rPr>
          <w:b/>
          <w:bCs/>
          <w:sz w:val="22"/>
          <w:szCs w:val="22"/>
        </w:rPr>
      </w:pPr>
      <w:r w:rsidRPr="00C42B33">
        <w:rPr>
          <w:b/>
          <w:bCs/>
          <w:sz w:val="22"/>
          <w:szCs w:val="22"/>
        </w:rPr>
        <w:t>3. Порядок расчетов</w:t>
      </w:r>
    </w:p>
    <w:p w:rsidR="002F67D0" w:rsidRPr="00C42B33" w:rsidRDefault="002F67D0" w:rsidP="00CA45AA">
      <w:pPr>
        <w:ind w:left="-567"/>
        <w:jc w:val="both"/>
        <w:rPr>
          <w:sz w:val="22"/>
          <w:szCs w:val="22"/>
        </w:rPr>
      </w:pPr>
    </w:p>
    <w:p w:rsidR="002F67D0" w:rsidRPr="00554C20" w:rsidRDefault="002F67D0" w:rsidP="00CA45AA">
      <w:pPr>
        <w:ind w:left="-567"/>
        <w:jc w:val="both"/>
        <w:rPr>
          <w:sz w:val="20"/>
          <w:szCs w:val="20"/>
        </w:rPr>
      </w:pPr>
      <w:r w:rsidRPr="00C37778">
        <w:rPr>
          <w:sz w:val="20"/>
          <w:szCs w:val="20"/>
        </w:rPr>
        <w:t>3.1.</w:t>
      </w:r>
      <w:r w:rsidRPr="00C37778">
        <w:rPr>
          <w:sz w:val="20"/>
          <w:szCs w:val="20"/>
        </w:rPr>
        <w:tab/>
        <w:t>Стоимость Договора складывается из стоимости технического обслуживания копировально-множительной техники в соответствии  с перечнем оборудования, представленным в Приложении № 1 (Стоимость сервисного обслуживания) и стоимости полного восстановления работоспособности оборудования  и замены (поставки) ресурсных узлов и запасных частей, в случае необходимости, представленных в Приложении № 2 (Перечень услуг по замене запасных частей и расходных материалов).</w:t>
      </w:r>
    </w:p>
    <w:p w:rsidR="002F67D0" w:rsidRPr="00554C20" w:rsidRDefault="002F67D0" w:rsidP="00CA45AA">
      <w:pPr>
        <w:pStyle w:val="3d"/>
        <w:spacing w:after="0" w:line="240" w:lineRule="auto"/>
        <w:ind w:left="-567"/>
        <w:jc w:val="both"/>
        <w:rPr>
          <w:rFonts w:ascii="Times New Roman" w:hAnsi="Times New Roman"/>
          <w:sz w:val="20"/>
          <w:szCs w:val="20"/>
        </w:rPr>
      </w:pPr>
      <w:r w:rsidRPr="00554C20">
        <w:rPr>
          <w:rFonts w:ascii="Times New Roman" w:hAnsi="Times New Roman"/>
          <w:sz w:val="20"/>
          <w:szCs w:val="20"/>
          <w:lang w:eastAsia="ru-RU"/>
        </w:rPr>
        <w:t>3.2.</w:t>
      </w:r>
      <w:r w:rsidRPr="00554C20">
        <w:rPr>
          <w:rFonts w:ascii="Times New Roman" w:hAnsi="Times New Roman"/>
          <w:sz w:val="20"/>
          <w:szCs w:val="20"/>
          <w:lang w:eastAsia="ru-RU"/>
        </w:rPr>
        <w:tab/>
        <w:t xml:space="preserve">Общая стоимость по Договору не должна превышать </w:t>
      </w:r>
      <w:r>
        <w:rPr>
          <w:rFonts w:ascii="Times New Roman" w:hAnsi="Times New Roman"/>
          <w:sz w:val="20"/>
          <w:szCs w:val="20"/>
          <w:lang w:eastAsia="ru-RU"/>
        </w:rPr>
        <w:t>_</w:t>
      </w:r>
      <w:r w:rsidRPr="00554C20">
        <w:rPr>
          <w:rFonts w:ascii="Times New Roman" w:hAnsi="Times New Roman"/>
          <w:sz w:val="20"/>
          <w:szCs w:val="20"/>
          <w:lang w:eastAsia="ru-RU"/>
        </w:rPr>
        <w:t xml:space="preserve"> (</w:t>
      </w:r>
      <w:r>
        <w:rPr>
          <w:rFonts w:ascii="Times New Roman" w:hAnsi="Times New Roman"/>
          <w:sz w:val="20"/>
          <w:szCs w:val="20"/>
          <w:lang w:eastAsia="ru-RU"/>
        </w:rPr>
        <w:t>-</w:t>
      </w:r>
      <w:r w:rsidRPr="00554C20">
        <w:rPr>
          <w:rFonts w:ascii="Times New Roman" w:hAnsi="Times New Roman"/>
          <w:sz w:val="20"/>
          <w:szCs w:val="20"/>
          <w:lang w:eastAsia="ru-RU"/>
        </w:rPr>
        <w:t xml:space="preserve">) рубля </w:t>
      </w:r>
      <w:r>
        <w:rPr>
          <w:rFonts w:ascii="Times New Roman" w:hAnsi="Times New Roman"/>
          <w:sz w:val="20"/>
          <w:szCs w:val="20"/>
          <w:lang w:eastAsia="ru-RU"/>
        </w:rPr>
        <w:t>_</w:t>
      </w:r>
      <w:r w:rsidRPr="00554C20">
        <w:rPr>
          <w:rFonts w:ascii="Times New Roman" w:hAnsi="Times New Roman"/>
          <w:sz w:val="20"/>
          <w:szCs w:val="20"/>
          <w:lang w:eastAsia="ru-RU"/>
        </w:rPr>
        <w:t xml:space="preserve"> копеек в т. ч. НДС 18% </w:t>
      </w:r>
      <w:r>
        <w:rPr>
          <w:rFonts w:ascii="Times New Roman" w:hAnsi="Times New Roman"/>
          <w:sz w:val="20"/>
          <w:szCs w:val="20"/>
          <w:lang w:eastAsia="ru-RU"/>
        </w:rPr>
        <w:t>_</w:t>
      </w:r>
      <w:r w:rsidRPr="00554C20">
        <w:rPr>
          <w:rFonts w:ascii="Times New Roman" w:hAnsi="Times New Roman"/>
          <w:sz w:val="20"/>
          <w:szCs w:val="20"/>
          <w:lang w:eastAsia="ru-RU"/>
        </w:rPr>
        <w:t xml:space="preserve"> (</w:t>
      </w:r>
      <w:r>
        <w:rPr>
          <w:rFonts w:ascii="Times New Roman" w:hAnsi="Times New Roman"/>
          <w:sz w:val="20"/>
          <w:szCs w:val="20"/>
          <w:lang w:eastAsia="ru-RU"/>
        </w:rPr>
        <w:t>_</w:t>
      </w:r>
      <w:r w:rsidRPr="00554C20">
        <w:rPr>
          <w:rFonts w:ascii="Times New Roman" w:hAnsi="Times New Roman"/>
          <w:sz w:val="20"/>
          <w:szCs w:val="20"/>
          <w:lang w:eastAsia="ru-RU"/>
        </w:rPr>
        <w:t xml:space="preserve">) рубль </w:t>
      </w:r>
      <w:r>
        <w:rPr>
          <w:rFonts w:ascii="Times New Roman" w:hAnsi="Times New Roman"/>
          <w:sz w:val="20"/>
          <w:szCs w:val="20"/>
          <w:lang w:eastAsia="ru-RU"/>
        </w:rPr>
        <w:t>_</w:t>
      </w:r>
      <w:r w:rsidRPr="00554C20">
        <w:rPr>
          <w:rFonts w:ascii="Times New Roman" w:hAnsi="Times New Roman"/>
          <w:sz w:val="20"/>
          <w:szCs w:val="20"/>
          <w:lang w:eastAsia="ru-RU"/>
        </w:rPr>
        <w:t xml:space="preserve"> копеек. Оплата за услуги по обслуживанию копировально-множительной техники производится ежемесячно в течение 10</w:t>
      </w:r>
      <w:r w:rsidRPr="00554C20">
        <w:rPr>
          <w:rFonts w:ascii="Times New Roman" w:hAnsi="Times New Roman"/>
          <w:sz w:val="20"/>
          <w:szCs w:val="20"/>
        </w:rPr>
        <w:t xml:space="preserve"> календарных дней после подписания Акта об оказанных услугах и на основании счета выставленного Исполнителем</w:t>
      </w:r>
    </w:p>
    <w:p w:rsidR="002F67D0" w:rsidRPr="00554C20" w:rsidRDefault="002F67D0" w:rsidP="00CA45AA">
      <w:pPr>
        <w:ind w:left="-540"/>
        <w:jc w:val="both"/>
        <w:rPr>
          <w:sz w:val="20"/>
          <w:szCs w:val="20"/>
        </w:rPr>
      </w:pPr>
      <w:r w:rsidRPr="00554C20">
        <w:rPr>
          <w:sz w:val="20"/>
          <w:szCs w:val="20"/>
        </w:rPr>
        <w:t>3.3.</w:t>
      </w:r>
      <w:r w:rsidRPr="00554C20">
        <w:rPr>
          <w:sz w:val="20"/>
          <w:szCs w:val="20"/>
        </w:rPr>
        <w:tab/>
        <w:t>В счетах, выставляемых Исполнителем на русском языке, указывается номер Договора, стоимость обслуживания, размер налога на добавленную стоимость. Оплата счетов производится Заказчиком платежным поручением на расчётный счёт Исполнителя. В платежном поручении необходимо указать номер счёта, период оплаты.</w:t>
      </w:r>
    </w:p>
    <w:p w:rsidR="002F67D0" w:rsidRPr="00554C20" w:rsidRDefault="002F67D0" w:rsidP="00CA45AA">
      <w:pPr>
        <w:ind w:left="-567"/>
        <w:jc w:val="both"/>
        <w:rPr>
          <w:sz w:val="20"/>
          <w:szCs w:val="20"/>
        </w:rPr>
      </w:pPr>
      <w:r w:rsidRPr="00554C20">
        <w:rPr>
          <w:sz w:val="20"/>
          <w:szCs w:val="20"/>
        </w:rPr>
        <w:t>3.4.</w:t>
      </w:r>
      <w:r w:rsidRPr="00554C20">
        <w:rPr>
          <w:sz w:val="20"/>
          <w:szCs w:val="20"/>
        </w:rPr>
        <w:tab/>
        <w:t>25 числа каждого месяца Исполнитель предоставляет Заказчику два экземпляра акта об оказанных услугах с приложением счета</w:t>
      </w:r>
      <w:r>
        <w:rPr>
          <w:sz w:val="20"/>
          <w:szCs w:val="20"/>
        </w:rPr>
        <w:t xml:space="preserve"> и счет- фактуры за текущий месяц</w:t>
      </w:r>
      <w:r w:rsidRPr="00554C20">
        <w:rPr>
          <w:sz w:val="20"/>
          <w:szCs w:val="20"/>
        </w:rPr>
        <w:t>, которые должны быть подписаны Заказчиком, и в течение 15 (пятнадцати) календарных дней с момента получения один экземпляр возвращен подписанным Исполнителю, либо возвращен неподписанным Заказчиком с изложением в письменном виде причин не подписания.</w:t>
      </w:r>
    </w:p>
    <w:p w:rsidR="002F67D0" w:rsidRPr="00C42B33" w:rsidRDefault="002F67D0" w:rsidP="00CA45AA">
      <w:pPr>
        <w:rPr>
          <w:b/>
          <w:color w:val="000000"/>
          <w:sz w:val="22"/>
          <w:szCs w:val="22"/>
        </w:rPr>
      </w:pPr>
    </w:p>
    <w:p w:rsidR="002F67D0" w:rsidRPr="00C42B33" w:rsidRDefault="002F67D0" w:rsidP="00CA45AA">
      <w:pPr>
        <w:ind w:left="-567"/>
        <w:jc w:val="center"/>
        <w:rPr>
          <w:b/>
          <w:bCs/>
          <w:sz w:val="22"/>
          <w:szCs w:val="22"/>
        </w:rPr>
      </w:pPr>
      <w:r w:rsidRPr="00C42B33">
        <w:rPr>
          <w:b/>
          <w:bCs/>
          <w:sz w:val="22"/>
          <w:szCs w:val="22"/>
        </w:rPr>
        <w:t>4. Права и обязанности Сторон</w:t>
      </w:r>
    </w:p>
    <w:p w:rsidR="002F67D0" w:rsidRPr="00C42B33" w:rsidRDefault="002F67D0" w:rsidP="00CA45AA">
      <w:pPr>
        <w:ind w:left="-567"/>
        <w:jc w:val="center"/>
        <w:rPr>
          <w:b/>
          <w:bCs/>
          <w:sz w:val="22"/>
          <w:szCs w:val="22"/>
        </w:rPr>
      </w:pPr>
    </w:p>
    <w:p w:rsidR="002F67D0" w:rsidRPr="00554C20" w:rsidRDefault="002F67D0" w:rsidP="00CA45AA">
      <w:pPr>
        <w:ind w:left="-567"/>
        <w:jc w:val="both"/>
        <w:rPr>
          <w:sz w:val="20"/>
          <w:szCs w:val="20"/>
        </w:rPr>
      </w:pPr>
      <w:r w:rsidRPr="00554C20">
        <w:rPr>
          <w:sz w:val="20"/>
          <w:szCs w:val="20"/>
        </w:rPr>
        <w:t>4.1.</w:t>
      </w:r>
      <w:r w:rsidRPr="00554C20">
        <w:rPr>
          <w:sz w:val="20"/>
          <w:szCs w:val="20"/>
        </w:rPr>
        <w:tab/>
        <w:t>Обязанности Исполнителя:</w:t>
      </w:r>
    </w:p>
    <w:p w:rsidR="002F67D0" w:rsidRPr="00554C20" w:rsidRDefault="002F67D0" w:rsidP="00CA45AA">
      <w:pPr>
        <w:ind w:left="-567"/>
        <w:jc w:val="both"/>
        <w:rPr>
          <w:sz w:val="20"/>
          <w:szCs w:val="20"/>
        </w:rPr>
      </w:pPr>
      <w:r w:rsidRPr="00554C20">
        <w:rPr>
          <w:sz w:val="20"/>
          <w:szCs w:val="20"/>
        </w:rPr>
        <w:t xml:space="preserve">Осуществить обслуживание и ремонт </w:t>
      </w:r>
      <w:r w:rsidRPr="00554C20">
        <w:rPr>
          <w:color w:val="000000"/>
          <w:sz w:val="20"/>
          <w:szCs w:val="20"/>
        </w:rPr>
        <w:t>техники с заменой узлов, панелей, блоков, пла</w:t>
      </w:r>
      <w:r w:rsidRPr="00554C20">
        <w:rPr>
          <w:sz w:val="20"/>
          <w:szCs w:val="20"/>
        </w:rPr>
        <w:t>т в соответствии с разделом 2 настоящего Договора.</w:t>
      </w:r>
    </w:p>
    <w:p w:rsidR="002F67D0" w:rsidRPr="00554C20" w:rsidRDefault="002F67D0" w:rsidP="00CA45AA">
      <w:pPr>
        <w:ind w:left="-567"/>
        <w:jc w:val="both"/>
        <w:rPr>
          <w:sz w:val="20"/>
          <w:szCs w:val="20"/>
        </w:rPr>
      </w:pPr>
      <w:r w:rsidRPr="00554C20">
        <w:rPr>
          <w:sz w:val="20"/>
          <w:szCs w:val="20"/>
        </w:rPr>
        <w:t>4.2.</w:t>
      </w:r>
      <w:r w:rsidRPr="00554C20">
        <w:rPr>
          <w:sz w:val="20"/>
          <w:szCs w:val="20"/>
        </w:rPr>
        <w:tab/>
        <w:t>Обязанности Заказчика:</w:t>
      </w:r>
    </w:p>
    <w:p w:rsidR="002F67D0" w:rsidRPr="00554C20" w:rsidRDefault="002F67D0" w:rsidP="00CA45AA">
      <w:pPr>
        <w:ind w:left="-567"/>
        <w:jc w:val="both"/>
        <w:rPr>
          <w:sz w:val="20"/>
          <w:szCs w:val="20"/>
        </w:rPr>
      </w:pPr>
      <w:r w:rsidRPr="00554C20">
        <w:rPr>
          <w:sz w:val="20"/>
          <w:szCs w:val="20"/>
        </w:rPr>
        <w:t>Осуществить оплату услуг и запчастей (в случае поставки) в соответствии с разделом 3 настоящего Договора.</w:t>
      </w:r>
    </w:p>
    <w:p w:rsidR="002F67D0" w:rsidRPr="00554C20" w:rsidRDefault="002F67D0" w:rsidP="00CA45AA">
      <w:pPr>
        <w:ind w:left="-567"/>
        <w:jc w:val="both"/>
        <w:rPr>
          <w:sz w:val="20"/>
          <w:szCs w:val="20"/>
        </w:rPr>
      </w:pPr>
      <w:r w:rsidRPr="00554C20">
        <w:rPr>
          <w:sz w:val="20"/>
          <w:szCs w:val="20"/>
        </w:rPr>
        <w:t>4.3.</w:t>
      </w:r>
      <w:r w:rsidRPr="00554C20">
        <w:rPr>
          <w:sz w:val="20"/>
          <w:szCs w:val="20"/>
        </w:rPr>
        <w:tab/>
        <w:t>Стороны обязаны ежеквартально производить сверку расчетов по обязательствам, возникшим из исполняемого договора.</w:t>
      </w:r>
    </w:p>
    <w:p w:rsidR="002F67D0" w:rsidRPr="00554C20" w:rsidRDefault="002F67D0" w:rsidP="00CA45AA">
      <w:pPr>
        <w:ind w:left="-567" w:firstLine="567"/>
        <w:jc w:val="both"/>
        <w:rPr>
          <w:sz w:val="20"/>
          <w:szCs w:val="20"/>
        </w:rPr>
      </w:pPr>
      <w:r w:rsidRPr="00554C20">
        <w:rPr>
          <w:sz w:val="20"/>
          <w:szCs w:val="20"/>
        </w:rPr>
        <w:t>Заказчик представляет Исполнителю акты сверки расчетов в 2-х экземплярах, составленные на последнее число месяца прошедшего квартала.</w:t>
      </w:r>
    </w:p>
    <w:p w:rsidR="002F67D0" w:rsidRPr="00554C20" w:rsidRDefault="002F67D0" w:rsidP="00CA45AA">
      <w:pPr>
        <w:ind w:left="-567" w:firstLine="567"/>
        <w:jc w:val="both"/>
        <w:rPr>
          <w:sz w:val="20"/>
          <w:szCs w:val="20"/>
        </w:rPr>
      </w:pPr>
      <w:r w:rsidRPr="00554C20">
        <w:rPr>
          <w:sz w:val="20"/>
          <w:szCs w:val="20"/>
        </w:rPr>
        <w:t>Исполнитель в течение 5 (Пяти) рабочих дней с даты получения акта сверки</w:t>
      </w:r>
      <w:r>
        <w:rPr>
          <w:sz w:val="20"/>
          <w:szCs w:val="20"/>
        </w:rPr>
        <w:t>,</w:t>
      </w:r>
      <w:r w:rsidRPr="00554C20">
        <w:rPr>
          <w:sz w:val="20"/>
          <w:szCs w:val="20"/>
        </w:rPr>
        <w:t xml:space="preserve"> подписывает его и возвращает один экземпляр Заказчику или, при наличии разногласий, направляет в адрес Заказчика подписанный протокол разногласий.</w:t>
      </w:r>
    </w:p>
    <w:p w:rsidR="002F67D0" w:rsidRPr="00554C20" w:rsidRDefault="002F67D0" w:rsidP="00CA45AA">
      <w:pPr>
        <w:ind w:left="-567"/>
        <w:jc w:val="both"/>
        <w:rPr>
          <w:sz w:val="20"/>
          <w:szCs w:val="20"/>
        </w:rPr>
      </w:pPr>
      <w:r w:rsidRPr="00554C20">
        <w:rPr>
          <w:sz w:val="20"/>
          <w:szCs w:val="20"/>
        </w:rPr>
        <w:t>4.4.</w:t>
      </w:r>
      <w:r w:rsidRPr="00554C20">
        <w:rPr>
          <w:sz w:val="20"/>
          <w:szCs w:val="20"/>
        </w:rPr>
        <w:tab/>
        <w:t>Исполнитель обязан в течение 15 (Пятнадцати) рабочих дней с даты заключения Договора предоставить Покупателю документы, подтверждающие отсутствие налоговой задолженности, превышающей двадцать пять процентов балансовой стоимости его активов, определяемой по данным бухгалтерской (финансовой) отчетности за истекший период (год, квартал/полугодие/9 месяцев текущего года), а именно:</w:t>
      </w:r>
    </w:p>
    <w:p w:rsidR="002F67D0" w:rsidRPr="00554C20" w:rsidRDefault="002F67D0" w:rsidP="00CA45AA">
      <w:pPr>
        <w:ind w:left="-567"/>
        <w:jc w:val="both"/>
        <w:rPr>
          <w:sz w:val="20"/>
          <w:szCs w:val="20"/>
        </w:rPr>
      </w:pPr>
      <w:r w:rsidRPr="00554C20">
        <w:rPr>
          <w:sz w:val="20"/>
          <w:szCs w:val="20"/>
        </w:rPr>
        <w:t>- копию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дней до дня заключения договора, подтверждающей отсутствие задолженности по уплате налогов, сборов, пеней и штрафов.</w:t>
      </w:r>
    </w:p>
    <w:p w:rsidR="002F67D0" w:rsidRPr="00554C20" w:rsidRDefault="002F67D0" w:rsidP="00CA45AA">
      <w:pPr>
        <w:ind w:left="-567"/>
        <w:jc w:val="both"/>
        <w:rPr>
          <w:sz w:val="20"/>
          <w:szCs w:val="20"/>
        </w:rPr>
      </w:pPr>
      <w:r w:rsidRPr="00554C20">
        <w:rPr>
          <w:sz w:val="20"/>
          <w:szCs w:val="20"/>
        </w:rPr>
        <w:t>4.5.</w:t>
      </w:r>
      <w:r w:rsidRPr="00554C20">
        <w:rPr>
          <w:sz w:val="20"/>
          <w:szCs w:val="20"/>
        </w:rPr>
        <w:tab/>
        <w:t>При наличии в справке положений о неисполненной обязанности по уплате налогов, сборов, пеней, штрафов Исполнитель обязан предоставить:</w:t>
      </w:r>
    </w:p>
    <w:p w:rsidR="002F67D0" w:rsidRPr="00554C20" w:rsidRDefault="002F67D0" w:rsidP="00CA45AA">
      <w:pPr>
        <w:ind w:left="-567"/>
        <w:jc w:val="both"/>
        <w:rPr>
          <w:sz w:val="20"/>
          <w:szCs w:val="20"/>
        </w:rPr>
      </w:pPr>
      <w:r w:rsidRPr="00554C20">
        <w:rPr>
          <w:sz w:val="20"/>
          <w:szCs w:val="20"/>
        </w:rPr>
        <w:lastRenderedPageBreak/>
        <w:t>- копию справки о состоянии расчетов по налогам, сборам, пеням и штрафам, выданной налоговым органом не ранее чем за 60 дней до дня заключения Договора;</w:t>
      </w:r>
    </w:p>
    <w:p w:rsidR="002F67D0" w:rsidRPr="00554C20" w:rsidRDefault="002F67D0" w:rsidP="00CA45AA">
      <w:pPr>
        <w:ind w:left="-567"/>
        <w:jc w:val="both"/>
        <w:rPr>
          <w:sz w:val="20"/>
          <w:szCs w:val="20"/>
        </w:rPr>
      </w:pPr>
      <w:r w:rsidRPr="00554C20">
        <w:rPr>
          <w:sz w:val="20"/>
          <w:szCs w:val="20"/>
        </w:rPr>
        <w:t>- копию бухгалтерской (финансовой) отчетности за истекший период. При предоставлении годовой бухгалтерской (финансовой) отчетности копия бухгалтерского баланса предоставляется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При предоставлении промежуточной бухгалтерской (финансовой) отчетности, предоставляется копия бухгалтерского баланса, заверенная подписями руководителя и главного бухгалтера Исполнителя.</w:t>
      </w:r>
    </w:p>
    <w:p w:rsidR="002F67D0" w:rsidRPr="008223C4" w:rsidRDefault="002F67D0" w:rsidP="00CA45AA">
      <w:pPr>
        <w:numPr>
          <w:ilvl w:val="1"/>
          <w:numId w:val="33"/>
        </w:numPr>
        <w:autoSpaceDE w:val="0"/>
        <w:autoSpaceDN w:val="0"/>
        <w:adjustRightInd w:val="0"/>
        <w:spacing w:after="200" w:line="276" w:lineRule="auto"/>
        <w:ind w:left="-567" w:firstLine="0"/>
        <w:contextualSpacing/>
        <w:jc w:val="both"/>
        <w:rPr>
          <w:sz w:val="20"/>
          <w:szCs w:val="20"/>
          <w:lang w:eastAsia="en-US"/>
        </w:rPr>
      </w:pPr>
      <w:r w:rsidRPr="00554C20">
        <w:rPr>
          <w:color w:val="000000"/>
          <w:sz w:val="20"/>
          <w:szCs w:val="20"/>
          <w:lang w:eastAsia="en-US"/>
        </w:rPr>
        <w:t>В случае непредставления Исполнителем документов, перечисленных в пп. 4.4., 4.5. Договора, либо в случае выявления по представленным документам задолженности по уплате налогов, сборов, пеней и штрафов, превышающей двадцать пять процентов балансовой стоимости его активов, Заказчик имеет право в одностороннем порядке расторгнуть Договор. Заказчик направляет в адрес Исполнителя соответствующее уведомление. Договор считается расторгнутым с даты, указанной в уведомлении.</w:t>
      </w:r>
    </w:p>
    <w:p w:rsidR="008223C4" w:rsidRPr="008223C4" w:rsidRDefault="008223C4" w:rsidP="008223C4">
      <w:pPr>
        <w:numPr>
          <w:ilvl w:val="1"/>
          <w:numId w:val="33"/>
        </w:numPr>
        <w:shd w:val="clear" w:color="auto" w:fill="FFFFFF"/>
        <w:ind w:left="-567" w:firstLine="0"/>
        <w:jc w:val="both"/>
        <w:rPr>
          <w:sz w:val="20"/>
          <w:szCs w:val="20"/>
        </w:rPr>
      </w:pPr>
      <w:r w:rsidRPr="008223C4">
        <w:rPr>
          <w:sz w:val="20"/>
          <w:szCs w:val="20"/>
        </w:rPr>
        <w:t xml:space="preserve">Исполнитель гарантирует </w:t>
      </w:r>
      <w:r w:rsidRPr="008223C4">
        <w:rPr>
          <w:bCs/>
          <w:sz w:val="20"/>
          <w:szCs w:val="20"/>
        </w:rPr>
        <w:t>Заказчику</w:t>
      </w:r>
      <w:r w:rsidRPr="008223C4">
        <w:rPr>
          <w:sz w:val="20"/>
          <w:szCs w:val="20"/>
        </w:rPr>
        <w:t xml:space="preserve">, что сведения в отношении всей цепочки собственников и руководителей, включая бенефициаров (в том числе конечных), Исполнителя, направленные с адреса электронной почты Исполнителя на адрес электронной почты </w:t>
      </w:r>
      <w:r w:rsidRPr="008223C4">
        <w:rPr>
          <w:bCs/>
          <w:sz w:val="20"/>
          <w:szCs w:val="20"/>
        </w:rPr>
        <w:t>Заказчика</w:t>
      </w:r>
      <w:r w:rsidRPr="008223C4">
        <w:rPr>
          <w:sz w:val="20"/>
          <w:szCs w:val="20"/>
        </w:rPr>
        <w:t xml:space="preserve"> </w:t>
      </w:r>
      <w:r w:rsidRPr="008223C4">
        <w:rPr>
          <w:sz w:val="20"/>
          <w:szCs w:val="20"/>
          <w:u w:val="single"/>
          <w:lang w:val="en-US"/>
        </w:rPr>
        <w:t>info</w:t>
      </w:r>
      <w:r w:rsidRPr="008223C4">
        <w:rPr>
          <w:sz w:val="20"/>
          <w:szCs w:val="20"/>
          <w:u w:val="single"/>
        </w:rPr>
        <w:t>@</w:t>
      </w:r>
      <w:r w:rsidRPr="008223C4">
        <w:rPr>
          <w:sz w:val="20"/>
          <w:szCs w:val="20"/>
          <w:u w:val="single"/>
          <w:lang w:val="en-US"/>
        </w:rPr>
        <w:t>aep</w:t>
      </w:r>
      <w:r w:rsidRPr="008223C4">
        <w:rPr>
          <w:sz w:val="20"/>
          <w:szCs w:val="20"/>
          <w:u w:val="single"/>
        </w:rPr>
        <w:t>.</w:t>
      </w:r>
      <w:r w:rsidRPr="008223C4">
        <w:rPr>
          <w:sz w:val="20"/>
          <w:szCs w:val="20"/>
          <w:u w:val="single"/>
          <w:lang w:val="en-US"/>
        </w:rPr>
        <w:t>ru</w:t>
      </w:r>
      <w:r w:rsidRPr="008223C4">
        <w:rPr>
          <w:sz w:val="20"/>
          <w:szCs w:val="20"/>
        </w:rPr>
        <w:t xml:space="preserve"> (далее – Сведения), являются  полными, точными и достоверными.</w:t>
      </w:r>
    </w:p>
    <w:p w:rsidR="008223C4" w:rsidRPr="008223C4" w:rsidRDefault="008223C4" w:rsidP="008223C4">
      <w:pPr>
        <w:shd w:val="clear" w:color="auto" w:fill="FFFFFF"/>
        <w:ind w:left="-567"/>
        <w:jc w:val="both"/>
        <w:rPr>
          <w:sz w:val="20"/>
          <w:szCs w:val="20"/>
        </w:rPr>
      </w:pPr>
      <w:r>
        <w:rPr>
          <w:sz w:val="20"/>
          <w:szCs w:val="20"/>
        </w:rPr>
        <w:t xml:space="preserve">           </w:t>
      </w:r>
      <w:r w:rsidRPr="008223C4">
        <w:rPr>
          <w:sz w:val="20"/>
          <w:szCs w:val="20"/>
        </w:rPr>
        <w:t xml:space="preserve">При изменении Сведений Исполнитель обязан не позднее пяти (5) дней с момента таких изменений направить </w:t>
      </w:r>
      <w:r w:rsidRPr="008223C4">
        <w:rPr>
          <w:bCs/>
          <w:sz w:val="20"/>
          <w:szCs w:val="20"/>
        </w:rPr>
        <w:t>Заказчику</w:t>
      </w:r>
      <w:r w:rsidRPr="008223C4">
        <w:rPr>
          <w:sz w:val="20"/>
          <w:szCs w:val="20"/>
        </w:rPr>
        <w:t xml:space="preserve"> соответствующие письменные уведомления с приложением копий подтверждающих документов, заверенных нотариусом или уполномоченным должностным лицом Исполнителя.</w:t>
      </w:r>
    </w:p>
    <w:p w:rsidR="008223C4" w:rsidRPr="008223C4" w:rsidRDefault="008223C4" w:rsidP="008223C4">
      <w:pPr>
        <w:shd w:val="clear" w:color="auto" w:fill="FFFFFF"/>
        <w:ind w:left="-567"/>
        <w:jc w:val="both"/>
        <w:rPr>
          <w:sz w:val="20"/>
          <w:szCs w:val="20"/>
        </w:rPr>
      </w:pPr>
      <w:r>
        <w:rPr>
          <w:sz w:val="20"/>
          <w:szCs w:val="20"/>
        </w:rPr>
        <w:t xml:space="preserve">           </w:t>
      </w:r>
      <w:r w:rsidRPr="008223C4">
        <w:rPr>
          <w:sz w:val="20"/>
          <w:szCs w:val="20"/>
        </w:rPr>
        <w:t xml:space="preserve">Исполнитель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w:t>
      </w:r>
      <w:r w:rsidRPr="008223C4">
        <w:rPr>
          <w:bCs/>
          <w:sz w:val="20"/>
          <w:szCs w:val="20"/>
        </w:rPr>
        <w:t>Заказчиком</w:t>
      </w:r>
      <w:r w:rsidRPr="008223C4">
        <w:rPr>
          <w:i/>
          <w:iCs/>
          <w:sz w:val="20"/>
          <w:szCs w:val="20"/>
        </w:rPr>
        <w:t>,</w:t>
      </w:r>
      <w:r w:rsidRPr="008223C4">
        <w:rPr>
          <w:sz w:val="20"/>
          <w:szCs w:val="20"/>
        </w:rPr>
        <w:t xml:space="preserve"> а также на раскрытие </w:t>
      </w:r>
      <w:r w:rsidRPr="008223C4">
        <w:rPr>
          <w:bCs/>
          <w:sz w:val="20"/>
          <w:szCs w:val="20"/>
        </w:rPr>
        <w:t>Заказчиком</w:t>
      </w:r>
      <w:r w:rsidRPr="008223C4">
        <w:rPr>
          <w:sz w:val="20"/>
          <w:szCs w:val="20"/>
        </w:rPr>
        <w:t xml:space="preserve"> Сведений, полностью или частично, компетентным органам государственной власти (в том числе Госкорпорации «Росатом», 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такими органами (далее - Раскрытие). Исполнитель освобождает </w:t>
      </w:r>
      <w:r w:rsidRPr="008223C4">
        <w:rPr>
          <w:bCs/>
          <w:sz w:val="20"/>
          <w:szCs w:val="20"/>
        </w:rPr>
        <w:t>Заказчика</w:t>
      </w:r>
      <w:r w:rsidRPr="008223C4">
        <w:rPr>
          <w:sz w:val="20"/>
          <w:szCs w:val="20"/>
        </w:rPr>
        <w:t xml:space="preserve"> от любой ответственности в связи с Раскрытием, в том числе, возмещает </w:t>
      </w:r>
      <w:r w:rsidRPr="008223C4">
        <w:rPr>
          <w:bCs/>
          <w:sz w:val="20"/>
          <w:szCs w:val="20"/>
        </w:rPr>
        <w:t>Заказчику</w:t>
      </w:r>
      <w:r w:rsidRPr="008223C4">
        <w:rPr>
          <w:sz w:val="20"/>
          <w:szCs w:val="20"/>
        </w:rPr>
        <w:t xml:space="preserve"> убытки, понесенные в связи с предъявлением </w:t>
      </w:r>
      <w:r w:rsidRPr="008223C4">
        <w:rPr>
          <w:bCs/>
          <w:sz w:val="20"/>
          <w:szCs w:val="20"/>
        </w:rPr>
        <w:t>Заказчику</w:t>
      </w:r>
      <w:r w:rsidRPr="008223C4">
        <w:rPr>
          <w:sz w:val="20"/>
          <w:szCs w:val="20"/>
        </w:rPr>
        <w:t xml:space="preserve"> претензий, исков и требований любыми третьими лицами, чьи права были или могли быть нарушены таким Раскрытием.</w:t>
      </w:r>
    </w:p>
    <w:p w:rsidR="008223C4" w:rsidRPr="008223C4" w:rsidRDefault="008223C4" w:rsidP="008223C4">
      <w:pPr>
        <w:shd w:val="clear" w:color="auto" w:fill="FFFFFF"/>
        <w:ind w:left="-567"/>
        <w:jc w:val="both"/>
        <w:rPr>
          <w:sz w:val="20"/>
          <w:szCs w:val="20"/>
        </w:rPr>
      </w:pPr>
      <w:r>
        <w:rPr>
          <w:sz w:val="20"/>
          <w:szCs w:val="20"/>
        </w:rPr>
        <w:t xml:space="preserve">          </w:t>
      </w:r>
      <w:r w:rsidRPr="008223C4">
        <w:rPr>
          <w:sz w:val="20"/>
          <w:szCs w:val="20"/>
        </w:rPr>
        <w:t xml:space="preserve">Исполнитель и </w:t>
      </w:r>
      <w:r w:rsidRPr="008223C4">
        <w:rPr>
          <w:bCs/>
          <w:sz w:val="20"/>
          <w:szCs w:val="20"/>
        </w:rPr>
        <w:t>Заказчик</w:t>
      </w:r>
      <w:r w:rsidRPr="008223C4">
        <w:rPr>
          <w:sz w:val="20"/>
          <w:szCs w:val="20"/>
        </w:rPr>
        <w:t xml:space="preserve">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8223C4" w:rsidRPr="008223C4" w:rsidRDefault="008223C4" w:rsidP="008223C4">
      <w:pPr>
        <w:shd w:val="clear" w:color="auto" w:fill="FFFFFF"/>
        <w:ind w:left="-567"/>
        <w:jc w:val="both"/>
        <w:rPr>
          <w:sz w:val="20"/>
          <w:szCs w:val="20"/>
        </w:rPr>
      </w:pPr>
      <w:r>
        <w:rPr>
          <w:sz w:val="20"/>
          <w:szCs w:val="20"/>
        </w:rPr>
        <w:t xml:space="preserve">          </w:t>
      </w:r>
      <w:r w:rsidRPr="008223C4">
        <w:rPr>
          <w:sz w:val="20"/>
          <w:szCs w:val="20"/>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w:t>
      </w:r>
      <w:r w:rsidRPr="008223C4">
        <w:rPr>
          <w:bCs/>
          <w:sz w:val="20"/>
          <w:szCs w:val="20"/>
        </w:rPr>
        <w:t>Заказчика</w:t>
      </w:r>
      <w:r w:rsidRPr="008223C4">
        <w:rPr>
          <w:sz w:val="20"/>
          <w:szCs w:val="20"/>
        </w:rPr>
        <w:t xml:space="preserve"> от исполнения Договора и предъявления </w:t>
      </w:r>
      <w:r w:rsidRPr="008223C4">
        <w:rPr>
          <w:bCs/>
          <w:sz w:val="20"/>
          <w:szCs w:val="20"/>
        </w:rPr>
        <w:t>Заказчиком</w:t>
      </w:r>
      <w:r w:rsidRPr="008223C4">
        <w:rPr>
          <w:sz w:val="20"/>
          <w:szCs w:val="20"/>
        </w:rPr>
        <w:t xml:space="preserve"> Исполнителю требования о возмещении убытков, причиненных прекращением Договора. Договор считается расторгнутым с даты получения Исполнителем соответствующего письменного уведомления от </w:t>
      </w:r>
      <w:r w:rsidRPr="008223C4">
        <w:rPr>
          <w:bCs/>
          <w:sz w:val="20"/>
          <w:szCs w:val="20"/>
        </w:rPr>
        <w:t>Заказчика</w:t>
      </w:r>
      <w:r w:rsidRPr="008223C4">
        <w:rPr>
          <w:sz w:val="20"/>
          <w:szCs w:val="20"/>
        </w:rPr>
        <w:t>, если более поздняя дата не будет установлена в уведомлении.</w:t>
      </w:r>
    </w:p>
    <w:p w:rsidR="008223C4" w:rsidRPr="00554C20" w:rsidRDefault="008223C4" w:rsidP="008223C4">
      <w:pPr>
        <w:autoSpaceDE w:val="0"/>
        <w:autoSpaceDN w:val="0"/>
        <w:adjustRightInd w:val="0"/>
        <w:spacing w:after="200" w:line="276" w:lineRule="auto"/>
        <w:ind w:left="-567"/>
        <w:contextualSpacing/>
        <w:jc w:val="both"/>
        <w:rPr>
          <w:sz w:val="20"/>
          <w:szCs w:val="20"/>
          <w:lang w:eastAsia="en-US"/>
        </w:rPr>
      </w:pPr>
    </w:p>
    <w:p w:rsidR="002F67D0" w:rsidRPr="00483357" w:rsidRDefault="002F67D0" w:rsidP="00CA45AA">
      <w:pPr>
        <w:ind w:left="-567"/>
        <w:jc w:val="center"/>
        <w:rPr>
          <w:b/>
          <w:bCs/>
          <w:sz w:val="22"/>
          <w:szCs w:val="22"/>
        </w:rPr>
      </w:pPr>
    </w:p>
    <w:p w:rsidR="002F67D0" w:rsidRPr="00E968CD" w:rsidRDefault="002F67D0" w:rsidP="00CA45AA">
      <w:pPr>
        <w:pStyle w:val="affe"/>
        <w:numPr>
          <w:ilvl w:val="0"/>
          <w:numId w:val="33"/>
        </w:numPr>
        <w:jc w:val="center"/>
        <w:rPr>
          <w:b/>
          <w:bCs/>
          <w:sz w:val="22"/>
          <w:szCs w:val="22"/>
          <w:lang w:val="en-US"/>
        </w:rPr>
      </w:pPr>
      <w:r w:rsidRPr="00E968CD">
        <w:rPr>
          <w:b/>
          <w:bCs/>
          <w:sz w:val="22"/>
          <w:szCs w:val="22"/>
        </w:rPr>
        <w:t>Ответственность сторон</w:t>
      </w:r>
    </w:p>
    <w:p w:rsidR="002F67D0" w:rsidRPr="00E968CD" w:rsidRDefault="002F67D0" w:rsidP="00CA45AA">
      <w:pPr>
        <w:pStyle w:val="affe"/>
        <w:ind w:left="360"/>
        <w:rPr>
          <w:b/>
          <w:bCs/>
          <w:sz w:val="22"/>
          <w:szCs w:val="22"/>
          <w:lang w:val="en-US"/>
        </w:rPr>
      </w:pPr>
    </w:p>
    <w:p w:rsidR="002F67D0" w:rsidRPr="00554C20" w:rsidRDefault="002F67D0" w:rsidP="00CA45AA">
      <w:pPr>
        <w:ind w:left="-567"/>
        <w:jc w:val="both"/>
        <w:rPr>
          <w:sz w:val="20"/>
          <w:szCs w:val="20"/>
        </w:rPr>
      </w:pPr>
      <w:r w:rsidRPr="00554C20">
        <w:rPr>
          <w:sz w:val="20"/>
          <w:szCs w:val="20"/>
        </w:rPr>
        <w:t>5.1.</w:t>
      </w:r>
      <w:r w:rsidRPr="00554C20">
        <w:rPr>
          <w:sz w:val="20"/>
          <w:szCs w:val="20"/>
        </w:rPr>
        <w:tab/>
        <w:t>За неисполнение либо ненадлежащее исполнение обязательств по настоящему Договору, Стороны несут ответственность в соответствии с российским законодательством в пределах прямого действительного ущерба, причиненного их виновными действиями. Косвенные убытки сторон не возмещаются.</w:t>
      </w:r>
    </w:p>
    <w:p w:rsidR="002F67D0" w:rsidRPr="00554C20" w:rsidRDefault="002F67D0" w:rsidP="00CA45AA">
      <w:pPr>
        <w:ind w:left="-567"/>
        <w:jc w:val="both"/>
        <w:rPr>
          <w:sz w:val="20"/>
          <w:szCs w:val="20"/>
        </w:rPr>
      </w:pPr>
      <w:r w:rsidRPr="00554C20">
        <w:rPr>
          <w:sz w:val="20"/>
          <w:szCs w:val="20"/>
        </w:rPr>
        <w:t>5.2.</w:t>
      </w:r>
      <w:r w:rsidRPr="00554C20">
        <w:rPr>
          <w:sz w:val="20"/>
          <w:szCs w:val="20"/>
        </w:rPr>
        <w:tab/>
        <w:t>Стороны освобождаются от ответственности за частичное или полное неисполнение обязательств по настоящему Договору, если они докажут, что это неисполнение явилось следствием непредвиденных обстоятельств чрезвычайного характера, например: пожара, наводнения, землетрясения, военных действий, изменения в законодательстве, при условии, что данные обстоятельства непосредственно повлияли на выполнение настоящего Договора. В этом случае срок выполнения договорных обязательств будет продлен на время указанных обстоятельств.</w:t>
      </w:r>
    </w:p>
    <w:p w:rsidR="002F67D0" w:rsidRPr="00554C20" w:rsidRDefault="002F67D0" w:rsidP="00CA45AA">
      <w:pPr>
        <w:ind w:left="-567"/>
        <w:jc w:val="both"/>
        <w:rPr>
          <w:sz w:val="20"/>
          <w:szCs w:val="20"/>
        </w:rPr>
      </w:pPr>
      <w:r w:rsidRPr="00554C20">
        <w:rPr>
          <w:sz w:val="20"/>
          <w:szCs w:val="20"/>
        </w:rPr>
        <w:t>5.3.</w:t>
      </w:r>
      <w:r w:rsidRPr="00554C20">
        <w:rPr>
          <w:sz w:val="20"/>
          <w:szCs w:val="20"/>
        </w:rPr>
        <w:tab/>
        <w:t>Сторона, которая не в состоянии выполнять свои договорные обязательства, незамедлительно информирует другую сторону о начале и прекращении указанных выше обстоятельств, но в любом случае не позднее 14 (Четырнадцати) дней после начала их действия. Несвоевременное уведомление о форс-мажорных обстоятельствах лишает соответствующую сторону права на освобождение от договорных обязательств по причине указанных обстоятельств.</w:t>
      </w:r>
    </w:p>
    <w:p w:rsidR="002F67D0" w:rsidRPr="00554C20" w:rsidRDefault="002F67D0" w:rsidP="00CA45AA">
      <w:pPr>
        <w:ind w:left="-567"/>
        <w:jc w:val="both"/>
        <w:rPr>
          <w:sz w:val="20"/>
          <w:szCs w:val="20"/>
        </w:rPr>
      </w:pPr>
      <w:r w:rsidRPr="00554C20">
        <w:rPr>
          <w:sz w:val="20"/>
          <w:szCs w:val="20"/>
        </w:rPr>
        <w:t>5.4.</w:t>
      </w:r>
      <w:r w:rsidRPr="00554C20">
        <w:rPr>
          <w:sz w:val="20"/>
          <w:szCs w:val="20"/>
        </w:rPr>
        <w:tab/>
        <w:t>Если указанные обстоятельства продолжаются более 2-х месяцев, то каждая Сторона имеет право расторгнуть настоящий Договор в одностороннем порядке.</w:t>
      </w:r>
    </w:p>
    <w:p w:rsidR="002F67D0" w:rsidRPr="00554C20" w:rsidRDefault="002F67D0" w:rsidP="00CA45AA">
      <w:pPr>
        <w:ind w:left="-567"/>
        <w:jc w:val="both"/>
        <w:rPr>
          <w:sz w:val="20"/>
          <w:szCs w:val="20"/>
        </w:rPr>
      </w:pPr>
      <w:r w:rsidRPr="00554C20">
        <w:rPr>
          <w:sz w:val="20"/>
          <w:szCs w:val="20"/>
        </w:rPr>
        <w:t>5.5.</w:t>
      </w:r>
      <w:r w:rsidRPr="00554C20">
        <w:rPr>
          <w:sz w:val="20"/>
          <w:szCs w:val="20"/>
        </w:rPr>
        <w:tab/>
        <w:t>В случае не предоставления Исполнителем документов в сроки, указанные в п.3.4, Исполнитель оплачивает Заказчику неустойку в размере 1/300 действующей на день уплаты неустойки ставки рефинансирования Центрального банка Российской Федерации от суммы, указанной в не предоставленном</w:t>
      </w:r>
      <w:r>
        <w:rPr>
          <w:sz w:val="20"/>
          <w:szCs w:val="20"/>
        </w:rPr>
        <w:t xml:space="preserve"> документе. З</w:t>
      </w:r>
      <w:r w:rsidRPr="00554C20">
        <w:rPr>
          <w:sz w:val="20"/>
          <w:szCs w:val="20"/>
        </w:rPr>
        <w:t>а каждый день просрочки исполнения обязательства, предусмотренного настоящим Договором, начиная со дня, следующего после дня истечения срока предоставления документов, установленного в настоящем Договоре.</w:t>
      </w:r>
    </w:p>
    <w:p w:rsidR="002F67D0" w:rsidRPr="00554C20" w:rsidRDefault="002F67D0" w:rsidP="00CA45AA">
      <w:pPr>
        <w:ind w:left="-567"/>
        <w:jc w:val="both"/>
        <w:rPr>
          <w:sz w:val="20"/>
          <w:szCs w:val="20"/>
        </w:rPr>
      </w:pPr>
      <w:r w:rsidRPr="00554C20">
        <w:rPr>
          <w:sz w:val="20"/>
          <w:szCs w:val="20"/>
        </w:rPr>
        <w:t>5.6.</w:t>
      </w:r>
      <w:r w:rsidRPr="00554C20">
        <w:rPr>
          <w:sz w:val="20"/>
          <w:szCs w:val="20"/>
        </w:rPr>
        <w:tab/>
        <w:t>В случае расторжения Договора по решению суда или по соглашению Сторон в силу существенного нарушения Исполнителем условий Договора, информация об Исполнителе заносится в публичный реестр недобросовестных Поставщиков атомной отрасли сроком на 2 года.</w:t>
      </w:r>
    </w:p>
    <w:p w:rsidR="002F67D0" w:rsidRPr="00554C20" w:rsidRDefault="002F67D0" w:rsidP="00CA45AA">
      <w:pPr>
        <w:ind w:left="-567"/>
        <w:jc w:val="both"/>
        <w:rPr>
          <w:iCs/>
          <w:sz w:val="20"/>
          <w:szCs w:val="20"/>
        </w:rPr>
      </w:pPr>
      <w:r w:rsidRPr="00554C20">
        <w:rPr>
          <w:iCs/>
          <w:sz w:val="20"/>
          <w:szCs w:val="20"/>
        </w:rPr>
        <w:t>5.7.</w:t>
      </w:r>
      <w:r w:rsidRPr="00554C20">
        <w:rPr>
          <w:iCs/>
          <w:sz w:val="20"/>
          <w:szCs w:val="20"/>
        </w:rPr>
        <w:tab/>
        <w:t xml:space="preserve">В случае выявления Заказчиком некондиционных </w:t>
      </w:r>
      <w:r w:rsidRPr="00554C20">
        <w:rPr>
          <w:sz w:val="20"/>
          <w:szCs w:val="20"/>
        </w:rPr>
        <w:t>ресурсных узлов и запасных частей</w:t>
      </w:r>
      <w:r w:rsidRPr="00554C20">
        <w:rPr>
          <w:iCs/>
          <w:sz w:val="20"/>
          <w:szCs w:val="20"/>
        </w:rPr>
        <w:t xml:space="preserve"> в процессе использования, Исполнитель проводит их замену в срок не позднее 2 (двух) рабочих дней со дня выставления Заказчиком претензии.</w:t>
      </w:r>
    </w:p>
    <w:p w:rsidR="002F67D0" w:rsidRPr="00554C20" w:rsidRDefault="002F67D0" w:rsidP="00CA45AA">
      <w:pPr>
        <w:ind w:left="-567"/>
        <w:jc w:val="both"/>
        <w:rPr>
          <w:iCs/>
          <w:sz w:val="20"/>
          <w:szCs w:val="20"/>
        </w:rPr>
      </w:pPr>
    </w:p>
    <w:p w:rsidR="002F67D0" w:rsidRPr="00C42B33" w:rsidRDefault="002F67D0" w:rsidP="00CA45AA">
      <w:pPr>
        <w:jc w:val="both"/>
        <w:rPr>
          <w:iCs/>
          <w:sz w:val="22"/>
          <w:szCs w:val="22"/>
        </w:rPr>
      </w:pPr>
    </w:p>
    <w:p w:rsidR="002F67D0" w:rsidRPr="00C42B33" w:rsidRDefault="002F67D0" w:rsidP="00CA45AA">
      <w:pPr>
        <w:ind w:left="-567"/>
        <w:jc w:val="center"/>
        <w:rPr>
          <w:iCs/>
          <w:sz w:val="22"/>
          <w:szCs w:val="22"/>
        </w:rPr>
      </w:pPr>
      <w:r w:rsidRPr="00C42B33">
        <w:rPr>
          <w:b/>
          <w:bCs/>
          <w:sz w:val="22"/>
          <w:szCs w:val="22"/>
        </w:rPr>
        <w:t>6. Действие Договора. Последствия расторжения</w:t>
      </w:r>
    </w:p>
    <w:p w:rsidR="002F67D0" w:rsidRPr="00C42B33" w:rsidRDefault="002F67D0" w:rsidP="00CA45AA">
      <w:pPr>
        <w:ind w:left="-567"/>
        <w:jc w:val="center"/>
        <w:rPr>
          <w:iCs/>
          <w:sz w:val="22"/>
          <w:szCs w:val="22"/>
        </w:rPr>
      </w:pPr>
    </w:p>
    <w:p w:rsidR="002F67D0" w:rsidRPr="00554C20" w:rsidRDefault="002F67D0" w:rsidP="00CA45AA">
      <w:pPr>
        <w:ind w:left="-567"/>
        <w:jc w:val="both"/>
        <w:rPr>
          <w:sz w:val="20"/>
          <w:szCs w:val="20"/>
        </w:rPr>
      </w:pPr>
      <w:r w:rsidRPr="00554C20">
        <w:rPr>
          <w:sz w:val="20"/>
          <w:szCs w:val="20"/>
        </w:rPr>
        <w:t>6.1.</w:t>
      </w:r>
      <w:r w:rsidRPr="00554C20">
        <w:rPr>
          <w:sz w:val="20"/>
          <w:szCs w:val="20"/>
        </w:rPr>
        <w:tab/>
        <w:t>Настоящий Договор вступает в силу с момента подписания его сторонами и действует в течение 12 (двенадцати) календарных месяцев, если ранее не будет прекращен по основаниям, предусмотренным действующим законодательством или настоящим Договором.</w:t>
      </w:r>
    </w:p>
    <w:p w:rsidR="002F67D0" w:rsidRPr="00554C20" w:rsidRDefault="002F67D0" w:rsidP="00CA45AA">
      <w:pPr>
        <w:ind w:left="-567"/>
        <w:jc w:val="both"/>
        <w:rPr>
          <w:sz w:val="20"/>
          <w:szCs w:val="20"/>
        </w:rPr>
      </w:pPr>
      <w:r w:rsidRPr="00554C20">
        <w:rPr>
          <w:sz w:val="20"/>
          <w:szCs w:val="20"/>
        </w:rPr>
        <w:t>6.2.</w:t>
      </w:r>
      <w:r w:rsidRPr="00554C20">
        <w:rPr>
          <w:sz w:val="20"/>
          <w:szCs w:val="20"/>
        </w:rPr>
        <w:tab/>
        <w:t>Заказчик вправе отказаться от услуг по Договору при условии письменного уведомления Исполнителя не менее чем за 15 (Пятнадцать) дней, уплатив при этом Исполнителю стоимость оказанных к моменту расторжения Договора услуг.</w:t>
      </w:r>
    </w:p>
    <w:p w:rsidR="002F67D0" w:rsidRPr="00554C20" w:rsidRDefault="002F67D0" w:rsidP="00CA45AA">
      <w:pPr>
        <w:ind w:left="-567"/>
        <w:jc w:val="both"/>
        <w:rPr>
          <w:sz w:val="20"/>
          <w:szCs w:val="20"/>
        </w:rPr>
      </w:pPr>
      <w:r w:rsidRPr="00554C20">
        <w:rPr>
          <w:sz w:val="20"/>
          <w:szCs w:val="20"/>
        </w:rPr>
        <w:t>6.3.</w:t>
      </w:r>
      <w:r w:rsidRPr="00554C20">
        <w:rPr>
          <w:sz w:val="20"/>
          <w:szCs w:val="20"/>
        </w:rPr>
        <w:tab/>
        <w:t>В случае прекращения действия Договора Стороны производят взаиморасчеты в течение 15 (Пятнадцати) банковских дней.</w:t>
      </w:r>
    </w:p>
    <w:p w:rsidR="002F67D0" w:rsidRPr="00554C20" w:rsidRDefault="002F67D0" w:rsidP="00CA45AA">
      <w:pPr>
        <w:ind w:left="-567"/>
        <w:jc w:val="both"/>
        <w:rPr>
          <w:sz w:val="20"/>
          <w:szCs w:val="20"/>
        </w:rPr>
      </w:pPr>
      <w:r w:rsidRPr="00554C20">
        <w:rPr>
          <w:sz w:val="20"/>
          <w:szCs w:val="20"/>
        </w:rPr>
        <w:t>6.4.</w:t>
      </w:r>
      <w:r w:rsidRPr="00554C20">
        <w:rPr>
          <w:sz w:val="20"/>
          <w:szCs w:val="20"/>
        </w:rPr>
        <w:tab/>
        <w:t>Исполнитель вправе в одностороннем порядке прекратить действие настоящего Договора в случае существенного нарушения Заказчиком любого из его обязательств, предусмотренных настоящим Договором, путем направления письменного уведомления Заказчику не менее чем за 15 (Пятнадцати) дней до расторжения.</w:t>
      </w:r>
    </w:p>
    <w:p w:rsidR="002F67D0" w:rsidRPr="00554C20" w:rsidRDefault="002F67D0" w:rsidP="00CA45AA">
      <w:pPr>
        <w:jc w:val="both"/>
        <w:rPr>
          <w:bCs/>
          <w:sz w:val="20"/>
          <w:szCs w:val="20"/>
        </w:rPr>
      </w:pPr>
    </w:p>
    <w:p w:rsidR="002F67D0" w:rsidRPr="00C42B33" w:rsidRDefault="002F67D0" w:rsidP="00CA45AA">
      <w:pPr>
        <w:ind w:left="-567"/>
        <w:jc w:val="center"/>
        <w:rPr>
          <w:b/>
          <w:bCs/>
          <w:sz w:val="22"/>
          <w:szCs w:val="22"/>
        </w:rPr>
      </w:pPr>
      <w:r w:rsidRPr="00C42B33">
        <w:rPr>
          <w:b/>
          <w:bCs/>
          <w:sz w:val="22"/>
          <w:szCs w:val="22"/>
        </w:rPr>
        <w:t>7. Порядок рассмотрения споров</w:t>
      </w:r>
    </w:p>
    <w:p w:rsidR="002F67D0" w:rsidRPr="00C42B33" w:rsidRDefault="002F67D0" w:rsidP="00CA45AA">
      <w:pPr>
        <w:ind w:left="-567"/>
        <w:jc w:val="both"/>
        <w:rPr>
          <w:sz w:val="22"/>
          <w:szCs w:val="22"/>
        </w:rPr>
      </w:pPr>
    </w:p>
    <w:p w:rsidR="002F67D0" w:rsidRPr="00554C20" w:rsidRDefault="002F67D0" w:rsidP="00CA45AA">
      <w:pPr>
        <w:ind w:left="-567"/>
        <w:jc w:val="both"/>
        <w:rPr>
          <w:sz w:val="20"/>
          <w:szCs w:val="20"/>
        </w:rPr>
      </w:pPr>
      <w:r w:rsidRPr="00554C20">
        <w:rPr>
          <w:sz w:val="20"/>
          <w:szCs w:val="20"/>
        </w:rPr>
        <w:t>7.1.</w:t>
      </w:r>
      <w:r w:rsidRPr="00554C20">
        <w:rPr>
          <w:sz w:val="20"/>
          <w:szCs w:val="20"/>
        </w:rPr>
        <w:tab/>
        <w:t>Все вопросы и споры, которые могут возникнуть из Договора или в связи с ним, разрешаются непосредственно между представителями Сторон путем переговоров, а при невозможности такого разрешения подлежат рассмотрению в Арбитражном суде г. Москвы в соответствии с действующим законодательством Российской Федерации.</w:t>
      </w:r>
    </w:p>
    <w:p w:rsidR="002F67D0" w:rsidRPr="00554C20" w:rsidRDefault="002F67D0" w:rsidP="00CA45AA">
      <w:pPr>
        <w:ind w:left="-567"/>
        <w:jc w:val="both"/>
        <w:rPr>
          <w:sz w:val="20"/>
          <w:szCs w:val="20"/>
        </w:rPr>
      </w:pPr>
    </w:p>
    <w:p w:rsidR="002F67D0" w:rsidRPr="00C42B33" w:rsidRDefault="002F67D0" w:rsidP="00CA45AA">
      <w:pPr>
        <w:ind w:left="-567"/>
        <w:jc w:val="center"/>
        <w:rPr>
          <w:b/>
          <w:bCs/>
          <w:sz w:val="22"/>
          <w:szCs w:val="22"/>
        </w:rPr>
      </w:pPr>
      <w:r w:rsidRPr="00C42B33">
        <w:rPr>
          <w:b/>
          <w:bCs/>
          <w:sz w:val="22"/>
          <w:szCs w:val="22"/>
        </w:rPr>
        <w:t>8. Прочие условия</w:t>
      </w:r>
    </w:p>
    <w:p w:rsidR="002F67D0" w:rsidRPr="00C42B33" w:rsidRDefault="002F67D0" w:rsidP="00CA45AA">
      <w:pPr>
        <w:ind w:left="-567"/>
        <w:rPr>
          <w:bCs/>
          <w:sz w:val="22"/>
          <w:szCs w:val="22"/>
        </w:rPr>
      </w:pPr>
    </w:p>
    <w:p w:rsidR="002F67D0" w:rsidRPr="00554C20" w:rsidRDefault="002F67D0" w:rsidP="00CA45AA">
      <w:pPr>
        <w:ind w:left="-567"/>
        <w:jc w:val="both"/>
        <w:rPr>
          <w:sz w:val="20"/>
          <w:szCs w:val="20"/>
        </w:rPr>
      </w:pPr>
      <w:r w:rsidRPr="00554C20">
        <w:rPr>
          <w:sz w:val="20"/>
          <w:szCs w:val="20"/>
        </w:rPr>
        <w:t>8.1.</w:t>
      </w:r>
      <w:r w:rsidRPr="00554C20">
        <w:rPr>
          <w:sz w:val="20"/>
          <w:szCs w:val="20"/>
        </w:rPr>
        <w:tab/>
        <w:t>Ни одна из Сторон не может без письменного уведомления другой Стороны передавать свои права и обязательства по Договору третьим лицам. Исполнитель вправе, не передавая прав и обязанностей по Договору и сохраняя всю ответственность за исполнение своих обязательств по Договору, поручать осуществление обслуживания полностью или частично своим авторизованным сервисным партнерам или другим организациям, авторизованным производителем Оборудования на оказание сервисных услуг.</w:t>
      </w:r>
    </w:p>
    <w:p w:rsidR="002F67D0" w:rsidRPr="00554C20" w:rsidRDefault="002F67D0" w:rsidP="00CA45AA">
      <w:pPr>
        <w:ind w:left="-567"/>
        <w:jc w:val="both"/>
        <w:rPr>
          <w:sz w:val="20"/>
          <w:szCs w:val="20"/>
        </w:rPr>
      </w:pPr>
      <w:r w:rsidRPr="00554C20">
        <w:rPr>
          <w:sz w:val="20"/>
          <w:szCs w:val="20"/>
        </w:rPr>
        <w:t>8.2.</w:t>
      </w:r>
      <w:r w:rsidRPr="00554C20">
        <w:rPr>
          <w:sz w:val="20"/>
          <w:szCs w:val="20"/>
        </w:rPr>
        <w:tab/>
        <w:t>Все изменения и дополнения к Договору действительны лишь в том случае, если они совершены в письменном виде, в соответствии с действующими процедурами и подписаны уполномоченными представителями обеих Сторон.</w:t>
      </w:r>
    </w:p>
    <w:p w:rsidR="002F67D0" w:rsidRPr="00554C20" w:rsidRDefault="002F67D0" w:rsidP="00CA45AA">
      <w:pPr>
        <w:ind w:left="-567"/>
        <w:jc w:val="both"/>
        <w:rPr>
          <w:sz w:val="20"/>
          <w:szCs w:val="20"/>
        </w:rPr>
      </w:pPr>
      <w:r w:rsidRPr="00554C20">
        <w:rPr>
          <w:sz w:val="20"/>
          <w:szCs w:val="20"/>
        </w:rPr>
        <w:t>8.3.</w:t>
      </w:r>
      <w:r w:rsidRPr="00554C20">
        <w:rPr>
          <w:sz w:val="20"/>
          <w:szCs w:val="20"/>
        </w:rPr>
        <w:tab/>
        <w:t>В случае изменения своего наименования, местонахождения, номера контактного телефона и банковских реквизитов стороны обязуются в 10-дневный срок письменно уведомить друг друга.</w:t>
      </w:r>
    </w:p>
    <w:p w:rsidR="002F67D0" w:rsidRPr="00554C20" w:rsidRDefault="002F67D0" w:rsidP="00CA45AA">
      <w:pPr>
        <w:ind w:left="-567"/>
        <w:jc w:val="both"/>
        <w:rPr>
          <w:sz w:val="20"/>
          <w:szCs w:val="20"/>
        </w:rPr>
      </w:pPr>
      <w:r w:rsidRPr="00554C20">
        <w:rPr>
          <w:sz w:val="20"/>
          <w:szCs w:val="20"/>
        </w:rPr>
        <w:t>8.4.</w:t>
      </w:r>
      <w:r w:rsidRPr="00554C20">
        <w:rPr>
          <w:sz w:val="20"/>
          <w:szCs w:val="20"/>
        </w:rPr>
        <w:tab/>
        <w:t>Договор составлен в двух экземплярах, имеющих равную юридическую силу по одному экземпляру для каждой Стороны.</w:t>
      </w:r>
    </w:p>
    <w:p w:rsidR="002F67D0" w:rsidRPr="00554C20" w:rsidRDefault="002F67D0" w:rsidP="00CA45AA">
      <w:pPr>
        <w:ind w:left="-567"/>
        <w:jc w:val="both"/>
        <w:rPr>
          <w:sz w:val="20"/>
          <w:szCs w:val="20"/>
        </w:rPr>
      </w:pPr>
      <w:r w:rsidRPr="00554C20">
        <w:rPr>
          <w:sz w:val="20"/>
          <w:szCs w:val="20"/>
        </w:rPr>
        <w:t>8.5.</w:t>
      </w:r>
      <w:r w:rsidRPr="00554C20">
        <w:rPr>
          <w:sz w:val="20"/>
          <w:szCs w:val="20"/>
        </w:rPr>
        <w:tab/>
        <w:t>Исполнитель обязан нести гарантийные обязательства за выполненное техническое обслуживание и ремонт в течение 12 (двенадцати) месяцев со дня подписания акта оказанных услуг. Обнаруженные в течение гарантийного срока дефекты, связанные с проведением технического обслуживания, ремонта и на установленные запасные части, устраняются за счет Исполнителя.</w:t>
      </w:r>
    </w:p>
    <w:p w:rsidR="002F67D0" w:rsidRPr="00554C20" w:rsidRDefault="002F67D0" w:rsidP="00CA45AA">
      <w:pPr>
        <w:tabs>
          <w:tab w:val="left" w:pos="0"/>
        </w:tabs>
        <w:ind w:left="-567"/>
        <w:jc w:val="both"/>
        <w:rPr>
          <w:sz w:val="20"/>
          <w:szCs w:val="20"/>
        </w:rPr>
      </w:pPr>
      <w:r w:rsidRPr="00554C20">
        <w:rPr>
          <w:sz w:val="20"/>
          <w:szCs w:val="20"/>
        </w:rPr>
        <w:t>8.6.</w:t>
      </w:r>
      <w:r w:rsidRPr="00554C20">
        <w:rPr>
          <w:sz w:val="20"/>
          <w:szCs w:val="20"/>
        </w:rPr>
        <w:tab/>
        <w:t>Предлагаемые запчасти должны быть оригинальными, рекомендованными производителем, иметь гарантийные обязательства, необходимые сертификаты, программное обеспечение, документацию по инсталляции и эксплуатации, поставляться в фирменной упаковке.</w:t>
      </w:r>
    </w:p>
    <w:p w:rsidR="002F67D0" w:rsidRPr="00554C20" w:rsidRDefault="002F67D0" w:rsidP="00CA45AA">
      <w:pPr>
        <w:ind w:left="-567"/>
        <w:jc w:val="both"/>
        <w:rPr>
          <w:sz w:val="20"/>
          <w:szCs w:val="20"/>
        </w:rPr>
      </w:pPr>
      <w:r w:rsidRPr="00554C20">
        <w:rPr>
          <w:sz w:val="20"/>
          <w:szCs w:val="20"/>
        </w:rPr>
        <w:t>8.7.</w:t>
      </w:r>
      <w:r w:rsidRPr="00554C20">
        <w:rPr>
          <w:sz w:val="20"/>
          <w:szCs w:val="20"/>
        </w:rPr>
        <w:tab/>
        <w:t>На ресурсные и запасные части срок гарантии составляет 12 (двенадцать) месяцев с момента проведения услуги по замене/установке.</w:t>
      </w:r>
    </w:p>
    <w:p w:rsidR="002F67D0" w:rsidRPr="00554C20" w:rsidRDefault="002F67D0" w:rsidP="00CA45AA">
      <w:pPr>
        <w:tabs>
          <w:tab w:val="left" w:pos="0"/>
          <w:tab w:val="left" w:pos="851"/>
        </w:tabs>
        <w:ind w:left="-567"/>
        <w:jc w:val="both"/>
        <w:rPr>
          <w:sz w:val="20"/>
          <w:szCs w:val="20"/>
        </w:rPr>
      </w:pPr>
      <w:r w:rsidRPr="00554C20">
        <w:rPr>
          <w:sz w:val="20"/>
          <w:szCs w:val="20"/>
        </w:rPr>
        <w:t>8.8.</w:t>
      </w:r>
      <w:r w:rsidRPr="00554C20">
        <w:rPr>
          <w:sz w:val="20"/>
          <w:szCs w:val="20"/>
        </w:rPr>
        <w:tab/>
        <w:t>Вся поставляемая продукция должна быть новой, оригиналь</w:t>
      </w:r>
      <w:r>
        <w:rPr>
          <w:sz w:val="20"/>
          <w:szCs w:val="20"/>
        </w:rPr>
        <w:t>ной, изготовленной не ранее 2015</w:t>
      </w:r>
      <w:r w:rsidRPr="00554C20">
        <w:rPr>
          <w:sz w:val="20"/>
          <w:szCs w:val="20"/>
        </w:rPr>
        <w:t xml:space="preserve"> года</w:t>
      </w:r>
    </w:p>
    <w:p w:rsidR="002F67D0" w:rsidRPr="00554C20" w:rsidRDefault="002F67D0" w:rsidP="00CA45AA">
      <w:pPr>
        <w:tabs>
          <w:tab w:val="left" w:pos="0"/>
          <w:tab w:val="left" w:pos="851"/>
        </w:tabs>
        <w:ind w:left="-567"/>
        <w:jc w:val="both"/>
        <w:rPr>
          <w:sz w:val="20"/>
          <w:szCs w:val="20"/>
        </w:rPr>
      </w:pPr>
      <w:r w:rsidRPr="00554C20">
        <w:rPr>
          <w:sz w:val="20"/>
          <w:szCs w:val="20"/>
        </w:rPr>
        <w:t>8.9.  Неотъемлемой частью настоящего Договора является Приложение №1 к Договору (Стоимость сервисного  обслуживания), Приложение №2 к Договору (Перечень услуг по замене запасных ч</w:t>
      </w:r>
      <w:r>
        <w:rPr>
          <w:sz w:val="20"/>
          <w:szCs w:val="20"/>
        </w:rPr>
        <w:t xml:space="preserve">астей и расходных материалов), </w:t>
      </w:r>
      <w:r w:rsidRPr="00554C20">
        <w:rPr>
          <w:sz w:val="20"/>
          <w:szCs w:val="20"/>
        </w:rPr>
        <w:t>.</w:t>
      </w:r>
    </w:p>
    <w:p w:rsidR="002F67D0" w:rsidRDefault="002F67D0" w:rsidP="00D5160B">
      <w:pPr>
        <w:pStyle w:val="head21"/>
        <w:tabs>
          <w:tab w:val="left" w:pos="540"/>
          <w:tab w:val="left" w:pos="567"/>
        </w:tabs>
        <w:overflowPunct/>
        <w:autoSpaceDE/>
        <w:autoSpaceDN/>
        <w:ind w:firstLine="360"/>
        <w:rPr>
          <w:snapToGrid w:val="0"/>
          <w:sz w:val="22"/>
          <w:szCs w:val="22"/>
        </w:rPr>
      </w:pPr>
    </w:p>
    <w:p w:rsidR="002F67D0" w:rsidRPr="00475BCF" w:rsidRDefault="002F67D0" w:rsidP="00D5160B">
      <w:pPr>
        <w:pStyle w:val="head21"/>
        <w:tabs>
          <w:tab w:val="left" w:pos="540"/>
          <w:tab w:val="left" w:pos="567"/>
        </w:tabs>
        <w:overflowPunct/>
        <w:autoSpaceDE/>
        <w:autoSpaceDN/>
        <w:ind w:firstLine="360"/>
        <w:rPr>
          <w:snapToGrid w:val="0"/>
          <w:sz w:val="22"/>
          <w:szCs w:val="22"/>
        </w:rPr>
      </w:pPr>
      <w:r>
        <w:rPr>
          <w:snapToGrid w:val="0"/>
          <w:sz w:val="22"/>
          <w:szCs w:val="22"/>
        </w:rPr>
        <w:t>10</w:t>
      </w:r>
      <w:r w:rsidRPr="00475BCF">
        <w:rPr>
          <w:snapToGrid w:val="0"/>
          <w:sz w:val="22"/>
          <w:szCs w:val="22"/>
        </w:rPr>
        <w:t xml:space="preserve">. </w:t>
      </w:r>
      <w:r>
        <w:rPr>
          <w:snapToGrid w:val="0"/>
          <w:sz w:val="22"/>
          <w:szCs w:val="22"/>
        </w:rPr>
        <w:t>Адреса и реквизиты сторон.</w:t>
      </w:r>
    </w:p>
    <w:p w:rsidR="002F67D0" w:rsidRPr="00475BCF" w:rsidRDefault="002F67D0" w:rsidP="00D2548B">
      <w:pPr>
        <w:pStyle w:val="Heading"/>
        <w:tabs>
          <w:tab w:val="left" w:pos="-540"/>
        </w:tabs>
        <w:rPr>
          <w:rFonts w:ascii="Times New Roman" w:hAnsi="Times New Roman" w:cs="Times New Roman"/>
          <w:b w:val="0"/>
          <w:bCs w:val="0"/>
          <w:caps/>
        </w:rPr>
      </w:pPr>
    </w:p>
    <w:tbl>
      <w:tblPr>
        <w:tblW w:w="6920" w:type="dxa"/>
        <w:tblInd w:w="-72" w:type="dxa"/>
        <w:tblLook w:val="0000" w:firstRow="0" w:lastRow="0" w:firstColumn="0" w:lastColumn="0" w:noHBand="0" w:noVBand="0"/>
      </w:tblPr>
      <w:tblGrid>
        <w:gridCol w:w="4541"/>
        <w:gridCol w:w="353"/>
        <w:gridCol w:w="4318"/>
        <w:gridCol w:w="576"/>
      </w:tblGrid>
      <w:tr w:rsidR="002F67D0" w:rsidRPr="00475BCF" w:rsidTr="002A6FC1">
        <w:trPr>
          <w:trHeight w:val="542"/>
        </w:trPr>
        <w:tc>
          <w:tcPr>
            <w:tcW w:w="3488" w:type="dxa"/>
            <w:gridSpan w:val="2"/>
          </w:tcPr>
          <w:p w:rsidR="002F67D0" w:rsidRPr="00477254" w:rsidRDefault="002F67D0" w:rsidP="00477254">
            <w:pPr>
              <w:rPr>
                <w:sz w:val="18"/>
                <w:szCs w:val="18"/>
              </w:rPr>
            </w:pPr>
            <w:r w:rsidRPr="00477254">
              <w:rPr>
                <w:sz w:val="18"/>
                <w:szCs w:val="18"/>
              </w:rPr>
              <w:t>Исполнитель:</w:t>
            </w:r>
          </w:p>
          <w:tbl>
            <w:tblPr>
              <w:tblW w:w="4678" w:type="dxa"/>
              <w:tblCellSpacing w:w="0" w:type="dxa"/>
              <w:tblCellMar>
                <w:left w:w="13" w:type="dxa"/>
                <w:right w:w="0" w:type="dxa"/>
              </w:tblCellMar>
              <w:tblLook w:val="0000" w:firstRow="0" w:lastRow="0" w:firstColumn="0" w:lastColumn="0" w:noHBand="0" w:noVBand="0"/>
            </w:tblPr>
            <w:tblGrid>
              <w:gridCol w:w="4678"/>
            </w:tblGrid>
            <w:tr w:rsidR="002F67D0" w:rsidRPr="002A6FC1" w:rsidTr="00E45711">
              <w:trPr>
                <w:trHeight w:val="74"/>
                <w:tblCellSpacing w:w="0" w:type="dxa"/>
              </w:trPr>
              <w:tc>
                <w:tcPr>
                  <w:tcW w:w="0" w:type="auto"/>
                  <w:vAlign w:val="center"/>
                </w:tcPr>
                <w:p w:rsidR="002F67D0" w:rsidRPr="002A6FC1" w:rsidRDefault="002F67D0" w:rsidP="00726F7A">
                  <w:pPr>
                    <w:rPr>
                      <w:b/>
                    </w:rPr>
                  </w:pPr>
                </w:p>
              </w:tc>
            </w:tr>
            <w:tr w:rsidR="002F67D0" w:rsidRPr="002A6FC1" w:rsidTr="003C32CF">
              <w:trPr>
                <w:trHeight w:val="74"/>
                <w:tblCellSpacing w:w="0" w:type="dxa"/>
              </w:trPr>
              <w:tc>
                <w:tcPr>
                  <w:tcW w:w="0" w:type="auto"/>
                  <w:vAlign w:val="center"/>
                </w:tcPr>
                <w:p w:rsidR="002F67D0" w:rsidRPr="002A6FC1" w:rsidRDefault="002F67D0" w:rsidP="001720F6">
                  <w:pPr>
                    <w:rPr>
                      <w:b/>
                    </w:rPr>
                  </w:pPr>
                </w:p>
              </w:tc>
            </w:tr>
            <w:tr w:rsidR="002F67D0" w:rsidRPr="002A6FC1" w:rsidTr="003C32CF">
              <w:trPr>
                <w:trHeight w:val="74"/>
                <w:tblCellSpacing w:w="0" w:type="dxa"/>
              </w:trPr>
              <w:tc>
                <w:tcPr>
                  <w:tcW w:w="0" w:type="auto"/>
                  <w:vAlign w:val="center"/>
                </w:tcPr>
                <w:p w:rsidR="002F67D0" w:rsidRPr="002A6FC1" w:rsidRDefault="002F67D0" w:rsidP="003C32CF">
                  <w:pPr>
                    <w:rPr>
                      <w:b/>
                    </w:rPr>
                  </w:pPr>
                </w:p>
              </w:tc>
            </w:tr>
            <w:tr w:rsidR="002F67D0" w:rsidRPr="002A6FC1" w:rsidTr="003C32CF">
              <w:trPr>
                <w:trHeight w:val="74"/>
                <w:tblCellSpacing w:w="0" w:type="dxa"/>
              </w:trPr>
              <w:tc>
                <w:tcPr>
                  <w:tcW w:w="0" w:type="auto"/>
                  <w:vAlign w:val="center"/>
                </w:tcPr>
                <w:p w:rsidR="002F67D0" w:rsidRPr="002A6FC1" w:rsidRDefault="002F67D0" w:rsidP="003C32CF">
                  <w:pPr>
                    <w:rPr>
                      <w:b/>
                    </w:rPr>
                  </w:pPr>
                </w:p>
              </w:tc>
            </w:tr>
            <w:tr w:rsidR="002F67D0" w:rsidRPr="002A6FC1" w:rsidTr="003C32CF">
              <w:trPr>
                <w:trHeight w:val="74"/>
                <w:tblCellSpacing w:w="0" w:type="dxa"/>
              </w:trPr>
              <w:tc>
                <w:tcPr>
                  <w:tcW w:w="0" w:type="auto"/>
                  <w:vAlign w:val="center"/>
                </w:tcPr>
                <w:p w:rsidR="002F67D0" w:rsidRPr="002A6FC1" w:rsidRDefault="002F67D0" w:rsidP="003C32CF">
                  <w:pPr>
                    <w:rPr>
                      <w:b/>
                    </w:rPr>
                  </w:pPr>
                </w:p>
              </w:tc>
            </w:tr>
            <w:tr w:rsidR="002F67D0" w:rsidRPr="002A6FC1" w:rsidTr="003C32CF">
              <w:trPr>
                <w:trHeight w:val="74"/>
                <w:tblCellSpacing w:w="0" w:type="dxa"/>
              </w:trPr>
              <w:tc>
                <w:tcPr>
                  <w:tcW w:w="0" w:type="auto"/>
                  <w:vAlign w:val="center"/>
                </w:tcPr>
                <w:p w:rsidR="002F67D0" w:rsidRPr="002A6FC1" w:rsidRDefault="002F67D0" w:rsidP="001720F6">
                  <w:pPr>
                    <w:rPr>
                      <w:b/>
                    </w:rPr>
                  </w:pPr>
                </w:p>
              </w:tc>
            </w:tr>
            <w:tr w:rsidR="002F67D0" w:rsidRPr="002A6FC1" w:rsidTr="003C32CF">
              <w:trPr>
                <w:trHeight w:val="74"/>
                <w:tblCellSpacing w:w="0" w:type="dxa"/>
              </w:trPr>
              <w:tc>
                <w:tcPr>
                  <w:tcW w:w="0" w:type="auto"/>
                  <w:vAlign w:val="center"/>
                </w:tcPr>
                <w:p w:rsidR="002F67D0" w:rsidRPr="002A6FC1" w:rsidRDefault="002F67D0" w:rsidP="001720F6">
                  <w:pPr>
                    <w:rPr>
                      <w:b/>
                    </w:rPr>
                  </w:pPr>
                </w:p>
              </w:tc>
            </w:tr>
            <w:tr w:rsidR="002F67D0" w:rsidRPr="002A6FC1" w:rsidTr="003C32CF">
              <w:trPr>
                <w:trHeight w:val="74"/>
                <w:tblCellSpacing w:w="0" w:type="dxa"/>
              </w:trPr>
              <w:tc>
                <w:tcPr>
                  <w:tcW w:w="0" w:type="auto"/>
                  <w:vAlign w:val="center"/>
                </w:tcPr>
                <w:p w:rsidR="002F67D0" w:rsidRPr="002A6FC1" w:rsidRDefault="002F67D0" w:rsidP="003C32CF">
                  <w:pPr>
                    <w:rPr>
                      <w:b/>
                    </w:rPr>
                  </w:pPr>
                </w:p>
              </w:tc>
            </w:tr>
          </w:tbl>
          <w:p w:rsidR="002F67D0" w:rsidRPr="002A6FC1" w:rsidRDefault="002F67D0" w:rsidP="005915F2">
            <w:pPr>
              <w:pStyle w:val="Heading"/>
              <w:tabs>
                <w:tab w:val="left" w:pos="540"/>
              </w:tabs>
              <w:autoSpaceDE/>
              <w:autoSpaceDN/>
              <w:adjustRightInd/>
              <w:ind w:firstLine="17"/>
              <w:rPr>
                <w:rFonts w:ascii="Times New Roman" w:hAnsi="Times New Roman" w:cs="Times New Roman"/>
                <w:sz w:val="24"/>
                <w:szCs w:val="24"/>
              </w:rPr>
            </w:pPr>
          </w:p>
        </w:tc>
        <w:tc>
          <w:tcPr>
            <w:tcW w:w="3432" w:type="dxa"/>
            <w:gridSpan w:val="2"/>
          </w:tcPr>
          <w:p w:rsidR="002F67D0" w:rsidRPr="00D5160B" w:rsidRDefault="002F67D0" w:rsidP="00477254">
            <w:pPr>
              <w:rPr>
                <w:b/>
              </w:rPr>
            </w:pPr>
            <w:r w:rsidRPr="00477254">
              <w:rPr>
                <w:sz w:val="18"/>
                <w:szCs w:val="18"/>
              </w:rPr>
              <w:t>Заказчик:</w:t>
            </w:r>
            <w:r w:rsidRPr="002A6FC1">
              <w:rPr>
                <w:caps/>
                <w:color w:val="000000"/>
              </w:rPr>
              <w:t xml:space="preserve"> </w:t>
            </w:r>
          </w:p>
          <w:tbl>
            <w:tblPr>
              <w:tblW w:w="4678" w:type="dxa"/>
              <w:tblCellSpacing w:w="0" w:type="dxa"/>
              <w:tblCellMar>
                <w:left w:w="13" w:type="dxa"/>
                <w:right w:w="0" w:type="dxa"/>
              </w:tblCellMar>
              <w:tblLook w:val="0000" w:firstRow="0" w:lastRow="0" w:firstColumn="0" w:lastColumn="0" w:noHBand="0" w:noVBand="0"/>
            </w:tblPr>
            <w:tblGrid>
              <w:gridCol w:w="4678"/>
            </w:tblGrid>
            <w:tr w:rsidR="002F67D0" w:rsidRPr="002A6FC1" w:rsidTr="006D6051">
              <w:trPr>
                <w:trHeight w:val="261"/>
                <w:tblCellSpacing w:w="0" w:type="dxa"/>
              </w:trPr>
              <w:tc>
                <w:tcPr>
                  <w:tcW w:w="0" w:type="auto"/>
                  <w:vAlign w:val="center"/>
                </w:tcPr>
                <w:p w:rsidR="002F67D0" w:rsidRPr="00477254" w:rsidRDefault="002F67D0" w:rsidP="002A6FC1">
                  <w:pPr>
                    <w:rPr>
                      <w:sz w:val="18"/>
                      <w:szCs w:val="18"/>
                    </w:rPr>
                  </w:pPr>
                  <w:r w:rsidRPr="00477254">
                    <w:rPr>
                      <w:sz w:val="18"/>
                      <w:szCs w:val="18"/>
                    </w:rPr>
                    <w:t>ОАО «Атомэнергопроект»</w:t>
                  </w:r>
                </w:p>
              </w:tc>
            </w:tr>
            <w:tr w:rsidR="002F67D0" w:rsidRPr="002A6FC1" w:rsidTr="006D6051">
              <w:trPr>
                <w:trHeight w:val="74"/>
                <w:tblCellSpacing w:w="0" w:type="dxa"/>
              </w:trPr>
              <w:tc>
                <w:tcPr>
                  <w:tcW w:w="0" w:type="auto"/>
                  <w:vAlign w:val="center"/>
                </w:tcPr>
                <w:p w:rsidR="002F67D0" w:rsidRPr="00477254" w:rsidRDefault="002F67D0" w:rsidP="002A6FC1">
                  <w:pPr>
                    <w:rPr>
                      <w:sz w:val="18"/>
                      <w:szCs w:val="18"/>
                    </w:rPr>
                  </w:pPr>
                  <w:r w:rsidRPr="00477254">
                    <w:rPr>
                      <w:sz w:val="18"/>
                      <w:szCs w:val="18"/>
                    </w:rPr>
                    <w:t>ИНН: 7701796320</w:t>
                  </w:r>
                </w:p>
              </w:tc>
            </w:tr>
            <w:tr w:rsidR="002F67D0" w:rsidRPr="002A6FC1" w:rsidTr="006D6051">
              <w:trPr>
                <w:trHeight w:val="74"/>
                <w:tblCellSpacing w:w="0" w:type="dxa"/>
              </w:trPr>
              <w:tc>
                <w:tcPr>
                  <w:tcW w:w="0" w:type="auto"/>
                  <w:vAlign w:val="center"/>
                </w:tcPr>
                <w:p w:rsidR="002F67D0" w:rsidRPr="00477254" w:rsidRDefault="002F67D0" w:rsidP="002A6FC1">
                  <w:pPr>
                    <w:rPr>
                      <w:sz w:val="18"/>
                      <w:szCs w:val="18"/>
                    </w:rPr>
                  </w:pPr>
                  <w:r w:rsidRPr="00477254">
                    <w:rPr>
                      <w:sz w:val="18"/>
                      <w:szCs w:val="18"/>
                    </w:rPr>
                    <w:t>КПП: 774850001</w:t>
                  </w:r>
                </w:p>
              </w:tc>
            </w:tr>
            <w:tr w:rsidR="002F67D0" w:rsidRPr="002A6FC1" w:rsidTr="006D6051">
              <w:trPr>
                <w:trHeight w:val="74"/>
                <w:tblCellSpacing w:w="0" w:type="dxa"/>
              </w:trPr>
              <w:tc>
                <w:tcPr>
                  <w:tcW w:w="0" w:type="auto"/>
                  <w:vAlign w:val="center"/>
                </w:tcPr>
                <w:p w:rsidR="002F67D0" w:rsidRPr="00477254" w:rsidRDefault="002F67D0" w:rsidP="002A6FC1">
                  <w:pPr>
                    <w:rPr>
                      <w:sz w:val="18"/>
                      <w:szCs w:val="18"/>
                    </w:rPr>
                  </w:pPr>
                  <w:r w:rsidRPr="00477254">
                    <w:rPr>
                      <w:sz w:val="18"/>
                      <w:szCs w:val="18"/>
                    </w:rPr>
                    <w:t xml:space="preserve">ОКПО: 08634359; </w:t>
                  </w:r>
                </w:p>
                <w:p w:rsidR="002F67D0" w:rsidRPr="00477254" w:rsidRDefault="002F67D0" w:rsidP="002A6FC1">
                  <w:pPr>
                    <w:rPr>
                      <w:sz w:val="18"/>
                      <w:szCs w:val="18"/>
                    </w:rPr>
                  </w:pPr>
                  <w:r w:rsidRPr="00477254">
                    <w:rPr>
                      <w:sz w:val="18"/>
                      <w:szCs w:val="18"/>
                    </w:rPr>
                    <w:t>ОГРН: 1087746998646</w:t>
                  </w:r>
                </w:p>
              </w:tc>
            </w:tr>
            <w:tr w:rsidR="002F67D0" w:rsidRPr="002A6FC1" w:rsidTr="006D6051">
              <w:trPr>
                <w:trHeight w:val="74"/>
                <w:tblCellSpacing w:w="0" w:type="dxa"/>
              </w:trPr>
              <w:tc>
                <w:tcPr>
                  <w:tcW w:w="0" w:type="auto"/>
                  <w:vAlign w:val="center"/>
                </w:tcPr>
                <w:p w:rsidR="002F67D0" w:rsidRPr="00477254" w:rsidRDefault="002F67D0" w:rsidP="002A6FC1">
                  <w:pPr>
                    <w:rPr>
                      <w:sz w:val="18"/>
                      <w:szCs w:val="18"/>
                    </w:rPr>
                  </w:pPr>
                  <w:r w:rsidRPr="00477254">
                    <w:rPr>
                      <w:sz w:val="18"/>
                      <w:szCs w:val="18"/>
                    </w:rPr>
                    <w:t>Адрес: 105005, Россия, г. Москва, ул. Бакунинская, д.7, стр.1</w:t>
                  </w:r>
                </w:p>
              </w:tc>
            </w:tr>
            <w:tr w:rsidR="002F67D0" w:rsidRPr="002A6FC1" w:rsidTr="006D6051">
              <w:trPr>
                <w:trHeight w:val="74"/>
                <w:tblCellSpacing w:w="0" w:type="dxa"/>
              </w:trPr>
              <w:tc>
                <w:tcPr>
                  <w:tcW w:w="0" w:type="auto"/>
                  <w:vAlign w:val="center"/>
                </w:tcPr>
                <w:p w:rsidR="002F67D0" w:rsidRPr="00477254" w:rsidRDefault="002F67D0" w:rsidP="002A6FC1">
                  <w:pPr>
                    <w:rPr>
                      <w:sz w:val="18"/>
                      <w:szCs w:val="18"/>
                    </w:rPr>
                  </w:pPr>
                  <w:r w:rsidRPr="00477254">
                    <w:rPr>
                      <w:sz w:val="18"/>
                      <w:szCs w:val="18"/>
                    </w:rPr>
                    <w:t>р/с: 40702810500060021903</w:t>
                  </w:r>
                </w:p>
              </w:tc>
            </w:tr>
            <w:tr w:rsidR="002F67D0" w:rsidRPr="002A6FC1" w:rsidTr="006D6051">
              <w:trPr>
                <w:trHeight w:val="74"/>
                <w:tblCellSpacing w:w="0" w:type="dxa"/>
              </w:trPr>
              <w:tc>
                <w:tcPr>
                  <w:tcW w:w="0" w:type="auto"/>
                  <w:vAlign w:val="center"/>
                </w:tcPr>
                <w:p w:rsidR="002F67D0" w:rsidRPr="00477254" w:rsidRDefault="002F67D0" w:rsidP="002A6FC1">
                  <w:pPr>
                    <w:rPr>
                      <w:sz w:val="18"/>
                      <w:szCs w:val="18"/>
                    </w:rPr>
                  </w:pPr>
                  <w:r w:rsidRPr="00477254">
                    <w:rPr>
                      <w:sz w:val="18"/>
                      <w:szCs w:val="18"/>
                    </w:rPr>
                    <w:t>в ОАО Банк ВТБ, г. Москва</w:t>
                  </w:r>
                </w:p>
              </w:tc>
            </w:tr>
            <w:tr w:rsidR="002F67D0" w:rsidRPr="002A6FC1" w:rsidTr="006D6051">
              <w:trPr>
                <w:trHeight w:val="74"/>
                <w:tblCellSpacing w:w="0" w:type="dxa"/>
              </w:trPr>
              <w:tc>
                <w:tcPr>
                  <w:tcW w:w="0" w:type="auto"/>
                  <w:vAlign w:val="center"/>
                </w:tcPr>
                <w:p w:rsidR="002F67D0" w:rsidRPr="00477254" w:rsidRDefault="002F67D0" w:rsidP="002A6FC1">
                  <w:pPr>
                    <w:rPr>
                      <w:sz w:val="18"/>
                      <w:szCs w:val="18"/>
                    </w:rPr>
                  </w:pPr>
                  <w:r w:rsidRPr="00477254">
                    <w:rPr>
                      <w:sz w:val="18"/>
                      <w:szCs w:val="18"/>
                    </w:rPr>
                    <w:t xml:space="preserve">к/с: 30101810700000000187        </w:t>
                  </w:r>
                </w:p>
              </w:tc>
            </w:tr>
            <w:tr w:rsidR="002F67D0" w:rsidRPr="002A6FC1" w:rsidTr="006D6051">
              <w:trPr>
                <w:trHeight w:val="74"/>
                <w:tblCellSpacing w:w="0" w:type="dxa"/>
              </w:trPr>
              <w:tc>
                <w:tcPr>
                  <w:tcW w:w="0" w:type="auto"/>
                  <w:vAlign w:val="center"/>
                </w:tcPr>
                <w:p w:rsidR="002F67D0" w:rsidRPr="00477254" w:rsidRDefault="002F67D0" w:rsidP="002A6FC1">
                  <w:pPr>
                    <w:rPr>
                      <w:sz w:val="18"/>
                      <w:szCs w:val="18"/>
                    </w:rPr>
                  </w:pPr>
                  <w:r w:rsidRPr="00477254">
                    <w:rPr>
                      <w:sz w:val="18"/>
                      <w:szCs w:val="18"/>
                    </w:rPr>
                    <w:t>БИК: 044525187</w:t>
                  </w:r>
                </w:p>
                <w:p w:rsidR="002F67D0" w:rsidRPr="00477254" w:rsidRDefault="002F67D0" w:rsidP="002A6FC1">
                  <w:pPr>
                    <w:rPr>
                      <w:sz w:val="18"/>
                      <w:szCs w:val="18"/>
                    </w:rPr>
                  </w:pPr>
                </w:p>
                <w:p w:rsidR="002F67D0" w:rsidRPr="00477254" w:rsidRDefault="002F67D0" w:rsidP="002A6FC1">
                  <w:pPr>
                    <w:rPr>
                      <w:sz w:val="18"/>
                      <w:szCs w:val="18"/>
                    </w:rPr>
                  </w:pPr>
                </w:p>
              </w:tc>
            </w:tr>
          </w:tbl>
          <w:p w:rsidR="002F67D0" w:rsidRPr="002A6FC1" w:rsidRDefault="002F67D0" w:rsidP="00F04756">
            <w:pPr>
              <w:pStyle w:val="7"/>
              <w:spacing w:line="360" w:lineRule="auto"/>
              <w:ind w:left="0" w:firstLine="17"/>
              <w:jc w:val="left"/>
              <w:rPr>
                <w:b w:val="0"/>
                <w:sz w:val="24"/>
                <w:szCs w:val="24"/>
              </w:rPr>
            </w:pPr>
          </w:p>
        </w:tc>
      </w:tr>
      <w:tr w:rsidR="002F67D0" w:rsidRPr="00475BCF" w:rsidTr="002A6FC1">
        <w:tblPrEx>
          <w:tblCellMar>
            <w:left w:w="45" w:type="dxa"/>
            <w:right w:w="45" w:type="dxa"/>
          </w:tblCellMar>
        </w:tblPrEx>
        <w:trPr>
          <w:gridAfter w:val="1"/>
          <w:wAfter w:w="400" w:type="dxa"/>
        </w:trPr>
        <w:tc>
          <w:tcPr>
            <w:tcW w:w="3118" w:type="dxa"/>
          </w:tcPr>
          <w:p w:rsidR="002F67D0" w:rsidRPr="00477254" w:rsidRDefault="002F67D0" w:rsidP="00477254">
            <w:pPr>
              <w:rPr>
                <w:sz w:val="18"/>
                <w:szCs w:val="18"/>
              </w:rPr>
            </w:pPr>
            <w:r w:rsidRPr="00477254">
              <w:rPr>
                <w:sz w:val="18"/>
                <w:szCs w:val="18"/>
              </w:rPr>
              <w:t>Исполнитель:</w:t>
            </w:r>
          </w:p>
          <w:p w:rsidR="002F67D0" w:rsidRPr="00477254" w:rsidRDefault="002F67D0" w:rsidP="00477254">
            <w:pPr>
              <w:rPr>
                <w:sz w:val="18"/>
                <w:szCs w:val="18"/>
              </w:rPr>
            </w:pPr>
          </w:p>
          <w:p w:rsidR="002F67D0" w:rsidRPr="00477254" w:rsidRDefault="002F67D0" w:rsidP="00477254">
            <w:pPr>
              <w:rPr>
                <w:sz w:val="18"/>
                <w:szCs w:val="18"/>
              </w:rPr>
            </w:pPr>
          </w:p>
          <w:p w:rsidR="002F67D0" w:rsidRPr="00477254" w:rsidRDefault="002F67D0" w:rsidP="00477254">
            <w:pPr>
              <w:rPr>
                <w:sz w:val="18"/>
                <w:szCs w:val="18"/>
              </w:rPr>
            </w:pPr>
          </w:p>
          <w:p w:rsidR="002F67D0" w:rsidRPr="00477254" w:rsidRDefault="002F67D0" w:rsidP="00477254">
            <w:pPr>
              <w:rPr>
                <w:sz w:val="18"/>
                <w:szCs w:val="18"/>
              </w:rPr>
            </w:pPr>
            <w:r w:rsidRPr="00477254">
              <w:rPr>
                <w:sz w:val="18"/>
                <w:szCs w:val="18"/>
              </w:rPr>
              <w:t xml:space="preserve">__________________ </w:t>
            </w:r>
          </w:p>
          <w:p w:rsidR="002F67D0" w:rsidRPr="00477254" w:rsidRDefault="002F67D0" w:rsidP="00477254">
            <w:pPr>
              <w:rPr>
                <w:sz w:val="18"/>
                <w:szCs w:val="18"/>
              </w:rPr>
            </w:pPr>
          </w:p>
        </w:tc>
        <w:tc>
          <w:tcPr>
            <w:tcW w:w="3402" w:type="dxa"/>
            <w:gridSpan w:val="2"/>
          </w:tcPr>
          <w:p w:rsidR="002F67D0" w:rsidRPr="00477254" w:rsidRDefault="002F67D0" w:rsidP="00477254">
            <w:pPr>
              <w:rPr>
                <w:sz w:val="18"/>
                <w:szCs w:val="18"/>
              </w:rPr>
            </w:pPr>
            <w:r w:rsidRPr="00477254">
              <w:rPr>
                <w:sz w:val="18"/>
                <w:szCs w:val="18"/>
              </w:rPr>
              <w:t xml:space="preserve">Заказчик: </w:t>
            </w:r>
          </w:p>
          <w:p w:rsidR="002F67D0" w:rsidRPr="00477254" w:rsidRDefault="002F67D0" w:rsidP="00477254">
            <w:pPr>
              <w:rPr>
                <w:sz w:val="18"/>
                <w:szCs w:val="18"/>
              </w:rPr>
            </w:pPr>
          </w:p>
          <w:p w:rsidR="002F67D0" w:rsidRPr="00477254" w:rsidRDefault="002F67D0" w:rsidP="00477254">
            <w:pPr>
              <w:rPr>
                <w:sz w:val="18"/>
                <w:szCs w:val="18"/>
              </w:rPr>
            </w:pPr>
          </w:p>
          <w:p w:rsidR="002F67D0" w:rsidRPr="00477254" w:rsidRDefault="002F67D0" w:rsidP="00477254">
            <w:pPr>
              <w:rPr>
                <w:sz w:val="18"/>
                <w:szCs w:val="18"/>
              </w:rPr>
            </w:pPr>
          </w:p>
          <w:p w:rsidR="002F67D0" w:rsidRPr="00477254" w:rsidRDefault="002F67D0" w:rsidP="00477254">
            <w:pPr>
              <w:rPr>
                <w:sz w:val="18"/>
                <w:szCs w:val="18"/>
              </w:rPr>
            </w:pPr>
            <w:r w:rsidRPr="00477254">
              <w:rPr>
                <w:sz w:val="18"/>
                <w:szCs w:val="18"/>
              </w:rPr>
              <w:t xml:space="preserve">___________________ </w:t>
            </w:r>
          </w:p>
        </w:tc>
      </w:tr>
      <w:tr w:rsidR="002F67D0" w:rsidRPr="00E45711" w:rsidTr="002A6FC1">
        <w:tblPrEx>
          <w:tblCellMar>
            <w:left w:w="45" w:type="dxa"/>
            <w:right w:w="45" w:type="dxa"/>
          </w:tblCellMar>
        </w:tblPrEx>
        <w:trPr>
          <w:gridAfter w:val="1"/>
          <w:wAfter w:w="400" w:type="dxa"/>
        </w:trPr>
        <w:tc>
          <w:tcPr>
            <w:tcW w:w="3118" w:type="dxa"/>
          </w:tcPr>
          <w:p w:rsidR="002F67D0" w:rsidRPr="00477254" w:rsidRDefault="002F67D0" w:rsidP="00D2548B">
            <w:pPr>
              <w:rPr>
                <w:sz w:val="18"/>
                <w:szCs w:val="18"/>
              </w:rPr>
            </w:pPr>
            <w:r w:rsidRPr="00477254">
              <w:rPr>
                <w:sz w:val="18"/>
                <w:szCs w:val="18"/>
              </w:rPr>
              <w:t>М.П.</w:t>
            </w:r>
          </w:p>
        </w:tc>
        <w:tc>
          <w:tcPr>
            <w:tcW w:w="3402" w:type="dxa"/>
            <w:gridSpan w:val="2"/>
          </w:tcPr>
          <w:p w:rsidR="002F67D0" w:rsidRPr="00477254" w:rsidRDefault="002F67D0" w:rsidP="00D2548B">
            <w:pPr>
              <w:rPr>
                <w:sz w:val="18"/>
                <w:szCs w:val="18"/>
              </w:rPr>
            </w:pPr>
            <w:r w:rsidRPr="00477254">
              <w:rPr>
                <w:sz w:val="18"/>
                <w:szCs w:val="18"/>
              </w:rPr>
              <w:t xml:space="preserve">       М.П.</w:t>
            </w:r>
          </w:p>
        </w:tc>
      </w:tr>
    </w:tbl>
    <w:p w:rsidR="002F67D0" w:rsidRDefault="002F67D0" w:rsidP="00040EAB">
      <w:pPr>
        <w:pStyle w:val="HTML"/>
        <w:jc w:val="right"/>
        <w:rPr>
          <w:rFonts w:ascii="Times New Roman" w:hAnsi="Times New Roman"/>
          <w:color w:val="000000"/>
          <w:sz w:val="24"/>
          <w:szCs w:val="24"/>
        </w:rPr>
      </w:pPr>
    </w:p>
    <w:p w:rsidR="002F67D0" w:rsidRPr="00BD055A" w:rsidRDefault="002F67D0" w:rsidP="00BD055A">
      <w:pPr>
        <w:tabs>
          <w:tab w:val="left" w:pos="7740"/>
        </w:tabs>
        <w:spacing w:before="120"/>
        <w:jc w:val="right"/>
      </w:pPr>
      <w:r>
        <w:rPr>
          <w:color w:val="000000"/>
        </w:rPr>
        <w:br w:type="page"/>
      </w:r>
      <w:r w:rsidRPr="00D14379">
        <w:rPr>
          <w:rFonts w:cs="Arial"/>
          <w:b/>
          <w:bCs/>
          <w:kern w:val="32"/>
          <w:szCs w:val="32"/>
        </w:rPr>
        <w:t>ПРИЛОЖЕНИЕ №</w:t>
      </w:r>
      <w:r>
        <w:rPr>
          <w:rFonts w:cs="Arial"/>
          <w:b/>
          <w:bCs/>
          <w:kern w:val="32"/>
          <w:szCs w:val="32"/>
        </w:rPr>
        <w:t>1</w:t>
      </w:r>
      <w:r w:rsidRPr="00D14379">
        <w:rPr>
          <w:rFonts w:cs="Arial"/>
          <w:b/>
          <w:bCs/>
          <w:kern w:val="32"/>
          <w:szCs w:val="32"/>
        </w:rPr>
        <w:t>.</w:t>
      </w:r>
      <w:r>
        <w:rPr>
          <w:rFonts w:cs="Arial"/>
          <w:b/>
          <w:bCs/>
          <w:kern w:val="32"/>
          <w:szCs w:val="32"/>
        </w:rPr>
        <w:t xml:space="preserve"> к Договору</w:t>
      </w:r>
    </w:p>
    <w:p w:rsidR="002F67D0" w:rsidRPr="00CF1EDC" w:rsidRDefault="002F67D0" w:rsidP="00E26206">
      <w:pPr>
        <w:keepNext/>
        <w:spacing w:after="60"/>
        <w:jc w:val="right"/>
        <w:outlineLvl w:val="0"/>
        <w:rPr>
          <w:rFonts w:cs="Arial"/>
          <w:b/>
          <w:bCs/>
          <w:kern w:val="32"/>
          <w:szCs w:val="32"/>
        </w:rPr>
      </w:pPr>
      <w:r w:rsidRPr="0086412B">
        <w:rPr>
          <w:rFonts w:cs="Arial"/>
          <w:b/>
          <w:bCs/>
          <w:kern w:val="32"/>
          <w:szCs w:val="32"/>
        </w:rPr>
        <w:t>Сто</w:t>
      </w:r>
      <w:r>
        <w:rPr>
          <w:rFonts w:cs="Arial"/>
          <w:b/>
          <w:bCs/>
          <w:kern w:val="32"/>
          <w:szCs w:val="32"/>
        </w:rPr>
        <w:t xml:space="preserve">имость сервисного обслуживания </w:t>
      </w:r>
    </w:p>
    <w:p w:rsidR="002F67D0" w:rsidRDefault="002F67D0" w:rsidP="00D14379"/>
    <w:tbl>
      <w:tblPr>
        <w:tblW w:w="9463" w:type="dxa"/>
        <w:tblInd w:w="108" w:type="dxa"/>
        <w:tblLook w:val="0000" w:firstRow="0" w:lastRow="0" w:firstColumn="0" w:lastColumn="0" w:noHBand="0" w:noVBand="0"/>
      </w:tblPr>
      <w:tblGrid>
        <w:gridCol w:w="2063"/>
        <w:gridCol w:w="3196"/>
        <w:gridCol w:w="1016"/>
        <w:gridCol w:w="1732"/>
        <w:gridCol w:w="1456"/>
      </w:tblGrid>
      <w:tr w:rsidR="002F67D0" w:rsidTr="006B4224">
        <w:trPr>
          <w:trHeight w:val="255"/>
        </w:trPr>
        <w:tc>
          <w:tcPr>
            <w:tcW w:w="2063" w:type="dxa"/>
            <w:tcBorders>
              <w:top w:val="single" w:sz="4" w:space="0" w:color="auto"/>
              <w:left w:val="single" w:sz="4" w:space="0" w:color="auto"/>
              <w:bottom w:val="nil"/>
              <w:right w:val="single" w:sz="4" w:space="0" w:color="auto"/>
            </w:tcBorders>
          </w:tcPr>
          <w:p w:rsidR="002F67D0" w:rsidRPr="006E16E0" w:rsidRDefault="002F67D0" w:rsidP="006B4224">
            <w:pPr>
              <w:jc w:val="center"/>
              <w:rPr>
                <w:b/>
                <w:bCs/>
              </w:rPr>
            </w:pPr>
            <w:r>
              <w:rPr>
                <w:b/>
                <w:bCs/>
              </w:rPr>
              <w:t>№ П/П</w:t>
            </w:r>
          </w:p>
        </w:tc>
        <w:tc>
          <w:tcPr>
            <w:tcW w:w="3196" w:type="dxa"/>
            <w:tcBorders>
              <w:top w:val="single" w:sz="4" w:space="0" w:color="auto"/>
              <w:left w:val="single" w:sz="4" w:space="0" w:color="auto"/>
              <w:bottom w:val="nil"/>
              <w:right w:val="single" w:sz="4" w:space="0" w:color="auto"/>
            </w:tcBorders>
            <w:noWrap/>
            <w:vAlign w:val="center"/>
          </w:tcPr>
          <w:p w:rsidR="002F67D0" w:rsidRPr="00AC24F1" w:rsidRDefault="002F67D0" w:rsidP="006B4224">
            <w:pPr>
              <w:jc w:val="center"/>
              <w:rPr>
                <w:b/>
                <w:bCs/>
              </w:rPr>
            </w:pPr>
            <w:r w:rsidRPr="00AC24F1">
              <w:rPr>
                <w:b/>
                <w:bCs/>
              </w:rPr>
              <w:t>Аппарат</w:t>
            </w:r>
          </w:p>
        </w:tc>
        <w:tc>
          <w:tcPr>
            <w:tcW w:w="1016" w:type="dxa"/>
            <w:tcBorders>
              <w:top w:val="single" w:sz="4" w:space="0" w:color="auto"/>
              <w:left w:val="single" w:sz="4" w:space="0" w:color="auto"/>
              <w:bottom w:val="nil"/>
              <w:right w:val="single" w:sz="4" w:space="0" w:color="auto"/>
            </w:tcBorders>
            <w:noWrap/>
            <w:vAlign w:val="center"/>
          </w:tcPr>
          <w:p w:rsidR="002F67D0" w:rsidRPr="00AC24F1" w:rsidRDefault="002F67D0" w:rsidP="006B4224">
            <w:pPr>
              <w:jc w:val="center"/>
              <w:rPr>
                <w:b/>
                <w:bCs/>
              </w:rPr>
            </w:pPr>
            <w:r w:rsidRPr="00AC24F1">
              <w:rPr>
                <w:b/>
                <w:bCs/>
              </w:rPr>
              <w:t>К-во</w:t>
            </w:r>
          </w:p>
        </w:tc>
        <w:tc>
          <w:tcPr>
            <w:tcW w:w="1732" w:type="dxa"/>
            <w:tcBorders>
              <w:top w:val="single" w:sz="4" w:space="0" w:color="auto"/>
              <w:left w:val="single" w:sz="4" w:space="0" w:color="auto"/>
              <w:bottom w:val="single" w:sz="4" w:space="0" w:color="auto"/>
              <w:right w:val="single" w:sz="4" w:space="0" w:color="auto"/>
            </w:tcBorders>
            <w:vAlign w:val="center"/>
          </w:tcPr>
          <w:p w:rsidR="002F67D0" w:rsidRPr="00AC24F1" w:rsidRDefault="002F67D0" w:rsidP="006B4224">
            <w:pPr>
              <w:jc w:val="center"/>
              <w:rPr>
                <w:b/>
                <w:bCs/>
              </w:rPr>
            </w:pPr>
            <w:r w:rsidRPr="00AC24F1">
              <w:rPr>
                <w:b/>
                <w:bCs/>
              </w:rPr>
              <w:t>Частота вызовов в год</w:t>
            </w:r>
          </w:p>
        </w:tc>
        <w:tc>
          <w:tcPr>
            <w:tcW w:w="1456" w:type="dxa"/>
            <w:tcBorders>
              <w:top w:val="single" w:sz="4" w:space="0" w:color="auto"/>
              <w:left w:val="single" w:sz="4" w:space="0" w:color="auto"/>
              <w:bottom w:val="single" w:sz="4" w:space="0" w:color="auto"/>
              <w:right w:val="single" w:sz="4" w:space="0" w:color="auto"/>
            </w:tcBorders>
            <w:noWrap/>
            <w:vAlign w:val="center"/>
          </w:tcPr>
          <w:p w:rsidR="002F67D0" w:rsidRPr="00AC24F1" w:rsidRDefault="002F67D0" w:rsidP="006B4224">
            <w:pPr>
              <w:jc w:val="center"/>
              <w:rPr>
                <w:b/>
                <w:bCs/>
              </w:rPr>
            </w:pPr>
            <w:r w:rsidRPr="00AC24F1">
              <w:rPr>
                <w:b/>
                <w:bCs/>
              </w:rPr>
              <w:t>Стоимость вызова</w:t>
            </w:r>
          </w:p>
          <w:p w:rsidR="002F67D0" w:rsidRPr="00AC24F1" w:rsidRDefault="002F67D0" w:rsidP="006B4224">
            <w:pPr>
              <w:jc w:val="center"/>
              <w:rPr>
                <w:b/>
                <w:bCs/>
              </w:rPr>
            </w:pPr>
            <w:r w:rsidRPr="00AC24F1">
              <w:t>руб., в т.ч. НДС 18%</w:t>
            </w:r>
          </w:p>
        </w:tc>
      </w:tr>
      <w:tr w:rsidR="002F67D0" w:rsidTr="006B4224">
        <w:trPr>
          <w:trHeight w:val="315"/>
        </w:trPr>
        <w:tc>
          <w:tcPr>
            <w:tcW w:w="2063" w:type="dxa"/>
            <w:tcBorders>
              <w:top w:val="single" w:sz="4" w:space="0" w:color="auto"/>
              <w:left w:val="single" w:sz="4" w:space="0" w:color="auto"/>
              <w:bottom w:val="single" w:sz="4" w:space="0" w:color="auto"/>
              <w:right w:val="single" w:sz="4" w:space="0" w:color="auto"/>
            </w:tcBorders>
          </w:tcPr>
          <w:p w:rsidR="002F67D0" w:rsidRDefault="002F67D0" w:rsidP="006B4224">
            <w:pPr>
              <w:jc w:val="center"/>
            </w:pPr>
            <w:r>
              <w:rPr>
                <w:sz w:val="22"/>
                <w:szCs w:val="22"/>
              </w:rPr>
              <w:t>1</w:t>
            </w:r>
          </w:p>
        </w:tc>
        <w:tc>
          <w:tcPr>
            <w:tcW w:w="3196" w:type="dxa"/>
            <w:tcBorders>
              <w:top w:val="single" w:sz="4" w:space="0" w:color="auto"/>
              <w:left w:val="single" w:sz="4" w:space="0" w:color="auto"/>
              <w:bottom w:val="single" w:sz="4" w:space="0" w:color="auto"/>
              <w:right w:val="single" w:sz="4" w:space="0" w:color="auto"/>
            </w:tcBorders>
            <w:noWrap/>
            <w:vAlign w:val="center"/>
          </w:tcPr>
          <w:p w:rsidR="002F67D0" w:rsidRPr="00AC24F1" w:rsidRDefault="002F67D0" w:rsidP="006B4224">
            <w:r w:rsidRPr="00AC24F1">
              <w:t>Brother MFC-7360NR</w:t>
            </w:r>
          </w:p>
        </w:tc>
        <w:tc>
          <w:tcPr>
            <w:tcW w:w="1016" w:type="dxa"/>
            <w:tcBorders>
              <w:top w:val="single" w:sz="4" w:space="0" w:color="auto"/>
              <w:left w:val="nil"/>
              <w:bottom w:val="single" w:sz="4" w:space="0" w:color="auto"/>
              <w:right w:val="single" w:sz="4" w:space="0" w:color="auto"/>
            </w:tcBorders>
            <w:noWrap/>
            <w:vAlign w:val="center"/>
          </w:tcPr>
          <w:p w:rsidR="002F67D0" w:rsidRPr="00AC24F1" w:rsidRDefault="002F67D0" w:rsidP="006B4224">
            <w:pPr>
              <w:jc w:val="center"/>
            </w:pPr>
            <w:r w:rsidRPr="00AC24F1">
              <w:t>6</w:t>
            </w:r>
          </w:p>
        </w:tc>
        <w:tc>
          <w:tcPr>
            <w:tcW w:w="1732" w:type="dxa"/>
            <w:tcBorders>
              <w:top w:val="single" w:sz="4" w:space="0" w:color="auto"/>
              <w:left w:val="nil"/>
              <w:bottom w:val="single" w:sz="4" w:space="0" w:color="auto"/>
              <w:right w:val="single" w:sz="4" w:space="0" w:color="auto"/>
            </w:tcBorders>
            <w:noWrap/>
            <w:vAlign w:val="center"/>
          </w:tcPr>
          <w:p w:rsidR="002F67D0" w:rsidRPr="00AC24F1" w:rsidRDefault="002F67D0" w:rsidP="006B4224">
            <w:pPr>
              <w:jc w:val="center"/>
            </w:pPr>
            <w:r w:rsidRPr="00AC24F1">
              <w:t>2</w:t>
            </w:r>
          </w:p>
        </w:tc>
        <w:tc>
          <w:tcPr>
            <w:tcW w:w="1456" w:type="dxa"/>
            <w:tcBorders>
              <w:top w:val="single" w:sz="4" w:space="0" w:color="auto"/>
              <w:left w:val="single" w:sz="4" w:space="0" w:color="auto"/>
              <w:bottom w:val="single" w:sz="4" w:space="0" w:color="auto"/>
              <w:right w:val="single" w:sz="4" w:space="0" w:color="auto"/>
            </w:tcBorders>
            <w:noWrap/>
          </w:tcPr>
          <w:p w:rsidR="002F67D0" w:rsidRDefault="002F67D0" w:rsidP="006B4224">
            <w:pPr>
              <w:jc w:val="right"/>
            </w:pPr>
          </w:p>
        </w:tc>
      </w:tr>
      <w:tr w:rsidR="002F67D0" w:rsidTr="006B4224">
        <w:trPr>
          <w:trHeight w:val="315"/>
        </w:trPr>
        <w:tc>
          <w:tcPr>
            <w:tcW w:w="2063" w:type="dxa"/>
            <w:tcBorders>
              <w:top w:val="nil"/>
              <w:left w:val="single" w:sz="4" w:space="0" w:color="auto"/>
              <w:bottom w:val="single" w:sz="4" w:space="0" w:color="auto"/>
              <w:right w:val="single" w:sz="4" w:space="0" w:color="auto"/>
            </w:tcBorders>
          </w:tcPr>
          <w:p w:rsidR="002F67D0" w:rsidRDefault="002F67D0" w:rsidP="006B4224">
            <w:pPr>
              <w:jc w:val="center"/>
            </w:pPr>
            <w:r>
              <w:rPr>
                <w:sz w:val="22"/>
                <w:szCs w:val="22"/>
              </w:rPr>
              <w:t>2</w:t>
            </w:r>
          </w:p>
        </w:tc>
        <w:tc>
          <w:tcPr>
            <w:tcW w:w="3196" w:type="dxa"/>
            <w:tcBorders>
              <w:top w:val="nil"/>
              <w:left w:val="single" w:sz="4" w:space="0" w:color="auto"/>
              <w:bottom w:val="single" w:sz="4" w:space="0" w:color="auto"/>
              <w:right w:val="single" w:sz="4" w:space="0" w:color="auto"/>
            </w:tcBorders>
            <w:noWrap/>
            <w:vAlign w:val="center"/>
          </w:tcPr>
          <w:p w:rsidR="002F67D0" w:rsidRPr="00AC24F1" w:rsidRDefault="002F67D0" w:rsidP="006B4224">
            <w:r w:rsidRPr="00AC24F1">
              <w:t>Brother MFC-8860DN</w:t>
            </w:r>
          </w:p>
        </w:tc>
        <w:tc>
          <w:tcPr>
            <w:tcW w:w="1016" w:type="dxa"/>
            <w:tcBorders>
              <w:top w:val="nil"/>
              <w:left w:val="nil"/>
              <w:bottom w:val="single" w:sz="4" w:space="0" w:color="auto"/>
              <w:right w:val="single" w:sz="4" w:space="0" w:color="auto"/>
            </w:tcBorders>
            <w:noWrap/>
            <w:vAlign w:val="center"/>
          </w:tcPr>
          <w:p w:rsidR="002F67D0" w:rsidRPr="00AC24F1" w:rsidRDefault="002F67D0" w:rsidP="006B4224">
            <w:pPr>
              <w:jc w:val="center"/>
            </w:pPr>
            <w:r w:rsidRPr="00AC24F1">
              <w:t>10</w:t>
            </w:r>
          </w:p>
        </w:tc>
        <w:tc>
          <w:tcPr>
            <w:tcW w:w="1732" w:type="dxa"/>
            <w:tcBorders>
              <w:top w:val="single" w:sz="4" w:space="0" w:color="auto"/>
              <w:left w:val="nil"/>
              <w:bottom w:val="single" w:sz="4" w:space="0" w:color="auto"/>
              <w:right w:val="single" w:sz="4" w:space="0" w:color="auto"/>
            </w:tcBorders>
            <w:noWrap/>
            <w:vAlign w:val="center"/>
          </w:tcPr>
          <w:p w:rsidR="002F67D0" w:rsidRPr="00AC24F1" w:rsidRDefault="002F67D0" w:rsidP="006B4224">
            <w:pPr>
              <w:jc w:val="center"/>
            </w:pPr>
            <w:r w:rsidRPr="00AC24F1">
              <w:t>1</w:t>
            </w:r>
          </w:p>
        </w:tc>
        <w:tc>
          <w:tcPr>
            <w:tcW w:w="1456" w:type="dxa"/>
            <w:tcBorders>
              <w:top w:val="single" w:sz="4" w:space="0" w:color="auto"/>
              <w:left w:val="single" w:sz="4" w:space="0" w:color="auto"/>
              <w:bottom w:val="single" w:sz="4" w:space="0" w:color="auto"/>
              <w:right w:val="single" w:sz="4" w:space="0" w:color="auto"/>
            </w:tcBorders>
            <w:noWrap/>
          </w:tcPr>
          <w:p w:rsidR="002F67D0" w:rsidRDefault="002F67D0" w:rsidP="006B4224">
            <w:pPr>
              <w:jc w:val="right"/>
            </w:pPr>
          </w:p>
        </w:tc>
      </w:tr>
      <w:tr w:rsidR="002F67D0" w:rsidTr="006B4224">
        <w:trPr>
          <w:trHeight w:val="315"/>
        </w:trPr>
        <w:tc>
          <w:tcPr>
            <w:tcW w:w="2063" w:type="dxa"/>
            <w:tcBorders>
              <w:top w:val="nil"/>
              <w:left w:val="single" w:sz="4" w:space="0" w:color="auto"/>
              <w:bottom w:val="single" w:sz="4" w:space="0" w:color="auto"/>
              <w:right w:val="single" w:sz="4" w:space="0" w:color="auto"/>
            </w:tcBorders>
          </w:tcPr>
          <w:p w:rsidR="002F67D0" w:rsidRDefault="002F67D0" w:rsidP="006B4224">
            <w:pPr>
              <w:jc w:val="center"/>
            </w:pPr>
            <w:r>
              <w:rPr>
                <w:sz w:val="22"/>
                <w:szCs w:val="22"/>
              </w:rPr>
              <w:t>3</w:t>
            </w:r>
          </w:p>
        </w:tc>
        <w:tc>
          <w:tcPr>
            <w:tcW w:w="3196" w:type="dxa"/>
            <w:tcBorders>
              <w:top w:val="nil"/>
              <w:left w:val="single" w:sz="4" w:space="0" w:color="auto"/>
              <w:bottom w:val="single" w:sz="4" w:space="0" w:color="auto"/>
              <w:right w:val="single" w:sz="4" w:space="0" w:color="auto"/>
            </w:tcBorders>
            <w:vAlign w:val="center"/>
          </w:tcPr>
          <w:p w:rsidR="002F67D0" w:rsidRPr="00AC24F1" w:rsidRDefault="002F67D0" w:rsidP="006B4224">
            <w:r w:rsidRPr="00AC24F1">
              <w:t>Canon 8295 PRO</w:t>
            </w:r>
          </w:p>
        </w:tc>
        <w:tc>
          <w:tcPr>
            <w:tcW w:w="1016" w:type="dxa"/>
            <w:tcBorders>
              <w:top w:val="nil"/>
              <w:left w:val="nil"/>
              <w:bottom w:val="single" w:sz="4" w:space="0" w:color="auto"/>
              <w:right w:val="single" w:sz="4" w:space="0" w:color="auto"/>
            </w:tcBorders>
            <w:vAlign w:val="center"/>
          </w:tcPr>
          <w:p w:rsidR="002F67D0" w:rsidRPr="00AC24F1" w:rsidRDefault="002F67D0" w:rsidP="006B4224">
            <w:pPr>
              <w:jc w:val="center"/>
            </w:pPr>
            <w:r w:rsidRPr="00AC24F1">
              <w:t>1</w:t>
            </w:r>
          </w:p>
        </w:tc>
        <w:tc>
          <w:tcPr>
            <w:tcW w:w="1732" w:type="dxa"/>
            <w:tcBorders>
              <w:top w:val="single" w:sz="4" w:space="0" w:color="auto"/>
              <w:left w:val="nil"/>
              <w:bottom w:val="single" w:sz="4" w:space="0" w:color="auto"/>
              <w:right w:val="single" w:sz="4" w:space="0" w:color="auto"/>
            </w:tcBorders>
            <w:noWrap/>
            <w:vAlign w:val="center"/>
          </w:tcPr>
          <w:p w:rsidR="002F67D0" w:rsidRPr="00AC24F1" w:rsidRDefault="002F67D0" w:rsidP="006B4224">
            <w:pPr>
              <w:jc w:val="center"/>
            </w:pPr>
            <w:r w:rsidRPr="00AC24F1">
              <w:t>4</w:t>
            </w:r>
          </w:p>
        </w:tc>
        <w:tc>
          <w:tcPr>
            <w:tcW w:w="1456" w:type="dxa"/>
            <w:tcBorders>
              <w:top w:val="single" w:sz="4" w:space="0" w:color="auto"/>
              <w:left w:val="single" w:sz="4" w:space="0" w:color="auto"/>
              <w:bottom w:val="single" w:sz="4" w:space="0" w:color="auto"/>
              <w:right w:val="single" w:sz="4" w:space="0" w:color="auto"/>
            </w:tcBorders>
            <w:noWrap/>
          </w:tcPr>
          <w:p w:rsidR="002F67D0" w:rsidRDefault="002F67D0" w:rsidP="006B4224">
            <w:pPr>
              <w:jc w:val="right"/>
            </w:pPr>
          </w:p>
        </w:tc>
      </w:tr>
      <w:tr w:rsidR="002F67D0" w:rsidTr="006B4224">
        <w:trPr>
          <w:trHeight w:val="315"/>
        </w:trPr>
        <w:tc>
          <w:tcPr>
            <w:tcW w:w="2063" w:type="dxa"/>
            <w:tcBorders>
              <w:top w:val="nil"/>
              <w:left w:val="single" w:sz="4" w:space="0" w:color="auto"/>
              <w:bottom w:val="single" w:sz="4" w:space="0" w:color="auto"/>
              <w:right w:val="single" w:sz="4" w:space="0" w:color="auto"/>
            </w:tcBorders>
          </w:tcPr>
          <w:p w:rsidR="002F67D0" w:rsidRDefault="002F67D0" w:rsidP="006B4224">
            <w:pPr>
              <w:jc w:val="center"/>
            </w:pPr>
            <w:r>
              <w:rPr>
                <w:sz w:val="22"/>
                <w:szCs w:val="22"/>
              </w:rPr>
              <w:t>4</w:t>
            </w:r>
          </w:p>
        </w:tc>
        <w:tc>
          <w:tcPr>
            <w:tcW w:w="3196" w:type="dxa"/>
            <w:tcBorders>
              <w:top w:val="nil"/>
              <w:left w:val="single" w:sz="4" w:space="0" w:color="auto"/>
              <w:bottom w:val="single" w:sz="4" w:space="0" w:color="auto"/>
              <w:right w:val="single" w:sz="4" w:space="0" w:color="auto"/>
            </w:tcBorders>
            <w:vAlign w:val="center"/>
          </w:tcPr>
          <w:p w:rsidR="002F67D0" w:rsidRPr="00AC24F1" w:rsidRDefault="002F67D0" w:rsidP="006B4224">
            <w:r w:rsidRPr="00AC24F1">
              <w:t>Canon iPF 825</w:t>
            </w:r>
          </w:p>
        </w:tc>
        <w:tc>
          <w:tcPr>
            <w:tcW w:w="1016" w:type="dxa"/>
            <w:tcBorders>
              <w:top w:val="nil"/>
              <w:left w:val="nil"/>
              <w:bottom w:val="single" w:sz="4" w:space="0" w:color="auto"/>
              <w:right w:val="single" w:sz="4" w:space="0" w:color="auto"/>
            </w:tcBorders>
            <w:noWrap/>
            <w:vAlign w:val="center"/>
          </w:tcPr>
          <w:p w:rsidR="002F67D0" w:rsidRPr="00AC24F1" w:rsidRDefault="002F67D0" w:rsidP="006B4224">
            <w:pPr>
              <w:jc w:val="center"/>
            </w:pPr>
            <w:r w:rsidRPr="00AC24F1">
              <w:t>3</w:t>
            </w:r>
          </w:p>
        </w:tc>
        <w:tc>
          <w:tcPr>
            <w:tcW w:w="1732" w:type="dxa"/>
            <w:tcBorders>
              <w:top w:val="single" w:sz="4" w:space="0" w:color="auto"/>
              <w:left w:val="nil"/>
              <w:bottom w:val="single" w:sz="4" w:space="0" w:color="auto"/>
              <w:right w:val="single" w:sz="4" w:space="0" w:color="auto"/>
            </w:tcBorders>
            <w:noWrap/>
            <w:vAlign w:val="center"/>
          </w:tcPr>
          <w:p w:rsidR="002F67D0" w:rsidRPr="00AC24F1" w:rsidRDefault="002F67D0" w:rsidP="006B4224">
            <w:pPr>
              <w:jc w:val="center"/>
            </w:pPr>
            <w:r w:rsidRPr="00AC24F1">
              <w:t>2</w:t>
            </w:r>
          </w:p>
        </w:tc>
        <w:tc>
          <w:tcPr>
            <w:tcW w:w="1456" w:type="dxa"/>
            <w:tcBorders>
              <w:top w:val="single" w:sz="4" w:space="0" w:color="auto"/>
              <w:left w:val="single" w:sz="4" w:space="0" w:color="auto"/>
              <w:bottom w:val="single" w:sz="4" w:space="0" w:color="auto"/>
              <w:right w:val="single" w:sz="4" w:space="0" w:color="auto"/>
            </w:tcBorders>
            <w:noWrap/>
          </w:tcPr>
          <w:p w:rsidR="002F67D0" w:rsidRDefault="002F67D0" w:rsidP="006B4224">
            <w:pPr>
              <w:jc w:val="right"/>
            </w:pPr>
          </w:p>
        </w:tc>
      </w:tr>
      <w:tr w:rsidR="002F67D0" w:rsidTr="006B4224">
        <w:trPr>
          <w:trHeight w:val="315"/>
        </w:trPr>
        <w:tc>
          <w:tcPr>
            <w:tcW w:w="2063" w:type="dxa"/>
            <w:tcBorders>
              <w:top w:val="nil"/>
              <w:left w:val="single" w:sz="4" w:space="0" w:color="auto"/>
              <w:bottom w:val="single" w:sz="4" w:space="0" w:color="auto"/>
              <w:right w:val="single" w:sz="4" w:space="0" w:color="auto"/>
            </w:tcBorders>
          </w:tcPr>
          <w:p w:rsidR="002F67D0" w:rsidRDefault="002F67D0" w:rsidP="006B4224">
            <w:pPr>
              <w:jc w:val="center"/>
            </w:pPr>
            <w:r>
              <w:rPr>
                <w:sz w:val="22"/>
                <w:szCs w:val="22"/>
              </w:rPr>
              <w:t>5</w:t>
            </w:r>
          </w:p>
        </w:tc>
        <w:tc>
          <w:tcPr>
            <w:tcW w:w="3196" w:type="dxa"/>
            <w:tcBorders>
              <w:top w:val="nil"/>
              <w:left w:val="single" w:sz="4" w:space="0" w:color="auto"/>
              <w:bottom w:val="single" w:sz="4" w:space="0" w:color="auto"/>
              <w:right w:val="single" w:sz="4" w:space="0" w:color="auto"/>
            </w:tcBorders>
            <w:noWrap/>
            <w:vAlign w:val="center"/>
          </w:tcPr>
          <w:p w:rsidR="002F67D0" w:rsidRPr="00AC24F1" w:rsidRDefault="002F67D0" w:rsidP="006B4224">
            <w:r w:rsidRPr="00AC24F1">
              <w:t>Canon LBP-800</w:t>
            </w:r>
          </w:p>
        </w:tc>
        <w:tc>
          <w:tcPr>
            <w:tcW w:w="1016" w:type="dxa"/>
            <w:tcBorders>
              <w:top w:val="nil"/>
              <w:left w:val="nil"/>
              <w:bottom w:val="single" w:sz="4" w:space="0" w:color="auto"/>
              <w:right w:val="single" w:sz="4" w:space="0" w:color="auto"/>
            </w:tcBorders>
            <w:noWrap/>
            <w:vAlign w:val="center"/>
          </w:tcPr>
          <w:p w:rsidR="002F67D0" w:rsidRPr="00AC24F1" w:rsidRDefault="002F67D0" w:rsidP="006B4224">
            <w:pPr>
              <w:jc w:val="center"/>
            </w:pPr>
            <w:r w:rsidRPr="00AC24F1">
              <w:t>4</w:t>
            </w:r>
          </w:p>
        </w:tc>
        <w:tc>
          <w:tcPr>
            <w:tcW w:w="1732" w:type="dxa"/>
            <w:tcBorders>
              <w:top w:val="single" w:sz="4" w:space="0" w:color="auto"/>
              <w:left w:val="nil"/>
              <w:bottom w:val="single" w:sz="4" w:space="0" w:color="auto"/>
              <w:right w:val="single" w:sz="4" w:space="0" w:color="auto"/>
            </w:tcBorders>
            <w:noWrap/>
            <w:vAlign w:val="center"/>
          </w:tcPr>
          <w:p w:rsidR="002F67D0" w:rsidRPr="00AC24F1" w:rsidRDefault="002F67D0" w:rsidP="006B4224">
            <w:pPr>
              <w:jc w:val="center"/>
            </w:pPr>
            <w:r w:rsidRPr="00AC24F1">
              <w:t>1</w:t>
            </w:r>
          </w:p>
        </w:tc>
        <w:tc>
          <w:tcPr>
            <w:tcW w:w="1456" w:type="dxa"/>
            <w:tcBorders>
              <w:top w:val="single" w:sz="4" w:space="0" w:color="auto"/>
              <w:left w:val="single" w:sz="4" w:space="0" w:color="auto"/>
              <w:bottom w:val="single" w:sz="4" w:space="0" w:color="auto"/>
              <w:right w:val="single" w:sz="4" w:space="0" w:color="auto"/>
            </w:tcBorders>
            <w:noWrap/>
          </w:tcPr>
          <w:p w:rsidR="002F67D0" w:rsidRDefault="002F67D0" w:rsidP="006B4224">
            <w:pPr>
              <w:jc w:val="right"/>
            </w:pPr>
          </w:p>
        </w:tc>
      </w:tr>
      <w:tr w:rsidR="002F67D0" w:rsidTr="006B4224">
        <w:trPr>
          <w:trHeight w:val="315"/>
        </w:trPr>
        <w:tc>
          <w:tcPr>
            <w:tcW w:w="2063" w:type="dxa"/>
            <w:tcBorders>
              <w:top w:val="nil"/>
              <w:left w:val="single" w:sz="4" w:space="0" w:color="auto"/>
              <w:bottom w:val="single" w:sz="4" w:space="0" w:color="auto"/>
              <w:right w:val="single" w:sz="4" w:space="0" w:color="auto"/>
            </w:tcBorders>
          </w:tcPr>
          <w:p w:rsidR="002F67D0" w:rsidRDefault="002F67D0" w:rsidP="006B4224">
            <w:pPr>
              <w:jc w:val="center"/>
            </w:pPr>
            <w:r>
              <w:rPr>
                <w:sz w:val="22"/>
                <w:szCs w:val="22"/>
              </w:rPr>
              <w:t>6</w:t>
            </w:r>
          </w:p>
        </w:tc>
        <w:tc>
          <w:tcPr>
            <w:tcW w:w="3196" w:type="dxa"/>
            <w:tcBorders>
              <w:top w:val="nil"/>
              <w:left w:val="single" w:sz="4" w:space="0" w:color="auto"/>
              <w:bottom w:val="single" w:sz="4" w:space="0" w:color="auto"/>
              <w:right w:val="single" w:sz="4" w:space="0" w:color="auto"/>
            </w:tcBorders>
            <w:noWrap/>
            <w:vAlign w:val="center"/>
          </w:tcPr>
          <w:p w:rsidR="002F67D0" w:rsidRPr="00AC24F1" w:rsidRDefault="002F67D0" w:rsidP="006B4224">
            <w:r w:rsidRPr="00AC24F1">
              <w:t>Canon LBP-810</w:t>
            </w:r>
          </w:p>
        </w:tc>
        <w:tc>
          <w:tcPr>
            <w:tcW w:w="1016" w:type="dxa"/>
            <w:tcBorders>
              <w:top w:val="nil"/>
              <w:left w:val="nil"/>
              <w:bottom w:val="single" w:sz="4" w:space="0" w:color="auto"/>
              <w:right w:val="single" w:sz="4" w:space="0" w:color="auto"/>
            </w:tcBorders>
            <w:noWrap/>
            <w:vAlign w:val="center"/>
          </w:tcPr>
          <w:p w:rsidR="002F67D0" w:rsidRPr="00AC24F1" w:rsidRDefault="002F67D0" w:rsidP="006B4224">
            <w:pPr>
              <w:jc w:val="center"/>
            </w:pPr>
            <w:r w:rsidRPr="00AC24F1">
              <w:t>1</w:t>
            </w:r>
          </w:p>
        </w:tc>
        <w:tc>
          <w:tcPr>
            <w:tcW w:w="1732" w:type="dxa"/>
            <w:tcBorders>
              <w:top w:val="single" w:sz="4" w:space="0" w:color="auto"/>
              <w:left w:val="nil"/>
              <w:bottom w:val="single" w:sz="4" w:space="0" w:color="auto"/>
              <w:right w:val="single" w:sz="4" w:space="0" w:color="auto"/>
            </w:tcBorders>
            <w:noWrap/>
            <w:vAlign w:val="center"/>
          </w:tcPr>
          <w:p w:rsidR="002F67D0" w:rsidRPr="00AC24F1" w:rsidRDefault="002F67D0" w:rsidP="006B4224">
            <w:pPr>
              <w:jc w:val="center"/>
            </w:pPr>
            <w:r w:rsidRPr="00AC24F1">
              <w:t>1</w:t>
            </w:r>
          </w:p>
        </w:tc>
        <w:tc>
          <w:tcPr>
            <w:tcW w:w="1456" w:type="dxa"/>
            <w:tcBorders>
              <w:top w:val="single" w:sz="4" w:space="0" w:color="auto"/>
              <w:left w:val="single" w:sz="4" w:space="0" w:color="auto"/>
              <w:bottom w:val="single" w:sz="4" w:space="0" w:color="auto"/>
              <w:right w:val="single" w:sz="4" w:space="0" w:color="auto"/>
            </w:tcBorders>
            <w:noWrap/>
          </w:tcPr>
          <w:p w:rsidR="002F67D0" w:rsidRDefault="002F67D0" w:rsidP="006B4224">
            <w:pPr>
              <w:jc w:val="right"/>
            </w:pPr>
          </w:p>
        </w:tc>
      </w:tr>
      <w:tr w:rsidR="002F67D0" w:rsidTr="006B4224">
        <w:trPr>
          <w:trHeight w:val="315"/>
        </w:trPr>
        <w:tc>
          <w:tcPr>
            <w:tcW w:w="2063" w:type="dxa"/>
            <w:tcBorders>
              <w:top w:val="nil"/>
              <w:left w:val="single" w:sz="4" w:space="0" w:color="auto"/>
              <w:bottom w:val="single" w:sz="4" w:space="0" w:color="auto"/>
              <w:right w:val="single" w:sz="4" w:space="0" w:color="auto"/>
            </w:tcBorders>
          </w:tcPr>
          <w:p w:rsidR="002F67D0" w:rsidRDefault="002F67D0" w:rsidP="006B4224">
            <w:pPr>
              <w:jc w:val="center"/>
            </w:pPr>
            <w:r>
              <w:rPr>
                <w:sz w:val="22"/>
                <w:szCs w:val="22"/>
              </w:rPr>
              <w:t>7</w:t>
            </w:r>
          </w:p>
        </w:tc>
        <w:tc>
          <w:tcPr>
            <w:tcW w:w="3196" w:type="dxa"/>
            <w:tcBorders>
              <w:top w:val="nil"/>
              <w:left w:val="single" w:sz="4" w:space="0" w:color="auto"/>
              <w:bottom w:val="single" w:sz="4" w:space="0" w:color="auto"/>
              <w:right w:val="single" w:sz="4" w:space="0" w:color="auto"/>
            </w:tcBorders>
            <w:noWrap/>
            <w:vAlign w:val="center"/>
          </w:tcPr>
          <w:p w:rsidR="002F67D0" w:rsidRPr="00AC24F1" w:rsidRDefault="002F67D0" w:rsidP="006B4224">
            <w:r w:rsidRPr="00AC24F1">
              <w:t>Epson Stylus Color 3000</w:t>
            </w:r>
          </w:p>
        </w:tc>
        <w:tc>
          <w:tcPr>
            <w:tcW w:w="1016" w:type="dxa"/>
            <w:tcBorders>
              <w:top w:val="nil"/>
              <w:left w:val="nil"/>
              <w:bottom w:val="single" w:sz="4" w:space="0" w:color="auto"/>
              <w:right w:val="single" w:sz="4" w:space="0" w:color="auto"/>
            </w:tcBorders>
            <w:noWrap/>
            <w:vAlign w:val="center"/>
          </w:tcPr>
          <w:p w:rsidR="002F67D0" w:rsidRPr="00AC24F1" w:rsidRDefault="002F67D0" w:rsidP="006B4224">
            <w:pPr>
              <w:jc w:val="center"/>
            </w:pPr>
            <w:r w:rsidRPr="00AC24F1">
              <w:t>1</w:t>
            </w:r>
          </w:p>
        </w:tc>
        <w:tc>
          <w:tcPr>
            <w:tcW w:w="1732" w:type="dxa"/>
            <w:tcBorders>
              <w:top w:val="single" w:sz="4" w:space="0" w:color="auto"/>
              <w:left w:val="nil"/>
              <w:bottom w:val="single" w:sz="4" w:space="0" w:color="auto"/>
              <w:right w:val="single" w:sz="4" w:space="0" w:color="auto"/>
            </w:tcBorders>
            <w:noWrap/>
            <w:vAlign w:val="center"/>
          </w:tcPr>
          <w:p w:rsidR="002F67D0" w:rsidRPr="00AC24F1" w:rsidRDefault="002F67D0" w:rsidP="006B4224">
            <w:pPr>
              <w:jc w:val="center"/>
            </w:pPr>
            <w:r w:rsidRPr="00AC24F1">
              <w:t>1</w:t>
            </w:r>
          </w:p>
        </w:tc>
        <w:tc>
          <w:tcPr>
            <w:tcW w:w="1456" w:type="dxa"/>
            <w:tcBorders>
              <w:top w:val="single" w:sz="4" w:space="0" w:color="auto"/>
              <w:left w:val="single" w:sz="4" w:space="0" w:color="auto"/>
              <w:bottom w:val="single" w:sz="4" w:space="0" w:color="auto"/>
              <w:right w:val="single" w:sz="4" w:space="0" w:color="auto"/>
            </w:tcBorders>
            <w:noWrap/>
          </w:tcPr>
          <w:p w:rsidR="002F67D0" w:rsidRDefault="002F67D0" w:rsidP="006B4224">
            <w:pPr>
              <w:jc w:val="right"/>
            </w:pPr>
          </w:p>
        </w:tc>
      </w:tr>
      <w:tr w:rsidR="002F67D0" w:rsidTr="006B4224">
        <w:trPr>
          <w:trHeight w:val="315"/>
        </w:trPr>
        <w:tc>
          <w:tcPr>
            <w:tcW w:w="2063" w:type="dxa"/>
            <w:tcBorders>
              <w:top w:val="nil"/>
              <w:left w:val="single" w:sz="4" w:space="0" w:color="auto"/>
              <w:bottom w:val="single" w:sz="4" w:space="0" w:color="auto"/>
              <w:right w:val="single" w:sz="4" w:space="0" w:color="auto"/>
            </w:tcBorders>
          </w:tcPr>
          <w:p w:rsidR="002F67D0" w:rsidRDefault="002F67D0" w:rsidP="006B4224">
            <w:pPr>
              <w:jc w:val="center"/>
            </w:pPr>
            <w:r>
              <w:rPr>
                <w:sz w:val="22"/>
                <w:szCs w:val="22"/>
              </w:rPr>
              <w:t>8</w:t>
            </w:r>
          </w:p>
        </w:tc>
        <w:tc>
          <w:tcPr>
            <w:tcW w:w="3196" w:type="dxa"/>
            <w:tcBorders>
              <w:top w:val="nil"/>
              <w:left w:val="single" w:sz="4" w:space="0" w:color="auto"/>
              <w:bottom w:val="single" w:sz="4" w:space="0" w:color="auto"/>
              <w:right w:val="single" w:sz="4" w:space="0" w:color="auto"/>
            </w:tcBorders>
            <w:noWrap/>
            <w:vAlign w:val="center"/>
          </w:tcPr>
          <w:p w:rsidR="002F67D0" w:rsidRPr="00AC24F1" w:rsidRDefault="002F67D0" w:rsidP="006B4224">
            <w:r w:rsidRPr="00AC24F1">
              <w:t>Epson Stylus Photo 1290</w:t>
            </w:r>
          </w:p>
        </w:tc>
        <w:tc>
          <w:tcPr>
            <w:tcW w:w="1016" w:type="dxa"/>
            <w:tcBorders>
              <w:top w:val="nil"/>
              <w:left w:val="nil"/>
              <w:bottom w:val="single" w:sz="4" w:space="0" w:color="auto"/>
              <w:right w:val="single" w:sz="4" w:space="0" w:color="auto"/>
            </w:tcBorders>
            <w:noWrap/>
            <w:vAlign w:val="center"/>
          </w:tcPr>
          <w:p w:rsidR="002F67D0" w:rsidRPr="00AC24F1" w:rsidRDefault="002F67D0" w:rsidP="006B4224">
            <w:pPr>
              <w:jc w:val="center"/>
            </w:pPr>
            <w:r w:rsidRPr="00AC24F1">
              <w:t>1</w:t>
            </w:r>
          </w:p>
        </w:tc>
        <w:tc>
          <w:tcPr>
            <w:tcW w:w="1732" w:type="dxa"/>
            <w:tcBorders>
              <w:top w:val="single" w:sz="4" w:space="0" w:color="auto"/>
              <w:left w:val="nil"/>
              <w:bottom w:val="single" w:sz="4" w:space="0" w:color="auto"/>
              <w:right w:val="single" w:sz="4" w:space="0" w:color="auto"/>
            </w:tcBorders>
            <w:noWrap/>
            <w:vAlign w:val="center"/>
          </w:tcPr>
          <w:p w:rsidR="002F67D0" w:rsidRPr="00AC24F1" w:rsidRDefault="002F67D0" w:rsidP="006B4224">
            <w:pPr>
              <w:jc w:val="center"/>
            </w:pPr>
            <w:r w:rsidRPr="00AC24F1">
              <w:t>1</w:t>
            </w:r>
          </w:p>
        </w:tc>
        <w:tc>
          <w:tcPr>
            <w:tcW w:w="1456" w:type="dxa"/>
            <w:tcBorders>
              <w:top w:val="single" w:sz="4" w:space="0" w:color="auto"/>
              <w:left w:val="single" w:sz="4" w:space="0" w:color="auto"/>
              <w:bottom w:val="single" w:sz="4" w:space="0" w:color="auto"/>
              <w:right w:val="single" w:sz="4" w:space="0" w:color="auto"/>
            </w:tcBorders>
            <w:noWrap/>
          </w:tcPr>
          <w:p w:rsidR="002F67D0" w:rsidRDefault="002F67D0" w:rsidP="006B4224">
            <w:pPr>
              <w:jc w:val="right"/>
            </w:pPr>
          </w:p>
        </w:tc>
      </w:tr>
      <w:tr w:rsidR="002F67D0" w:rsidTr="006B4224">
        <w:trPr>
          <w:trHeight w:val="315"/>
        </w:trPr>
        <w:tc>
          <w:tcPr>
            <w:tcW w:w="2063" w:type="dxa"/>
            <w:tcBorders>
              <w:top w:val="nil"/>
              <w:left w:val="single" w:sz="4" w:space="0" w:color="auto"/>
              <w:bottom w:val="single" w:sz="4" w:space="0" w:color="auto"/>
              <w:right w:val="single" w:sz="4" w:space="0" w:color="auto"/>
            </w:tcBorders>
          </w:tcPr>
          <w:p w:rsidR="002F67D0" w:rsidRDefault="002F67D0" w:rsidP="006B4224">
            <w:pPr>
              <w:jc w:val="center"/>
            </w:pPr>
            <w:r>
              <w:rPr>
                <w:sz w:val="22"/>
                <w:szCs w:val="22"/>
              </w:rPr>
              <w:t>9</w:t>
            </w:r>
          </w:p>
        </w:tc>
        <w:tc>
          <w:tcPr>
            <w:tcW w:w="3196" w:type="dxa"/>
            <w:tcBorders>
              <w:top w:val="nil"/>
              <w:left w:val="single" w:sz="4" w:space="0" w:color="auto"/>
              <w:bottom w:val="single" w:sz="4" w:space="0" w:color="auto"/>
              <w:right w:val="single" w:sz="4" w:space="0" w:color="auto"/>
            </w:tcBorders>
            <w:noWrap/>
            <w:vAlign w:val="center"/>
          </w:tcPr>
          <w:p w:rsidR="002F67D0" w:rsidRPr="00AC24F1" w:rsidRDefault="002F67D0" w:rsidP="006B4224">
            <w:r w:rsidRPr="00AC24F1">
              <w:t>Epson Stylus Pro 4400</w:t>
            </w:r>
          </w:p>
        </w:tc>
        <w:tc>
          <w:tcPr>
            <w:tcW w:w="1016" w:type="dxa"/>
            <w:tcBorders>
              <w:top w:val="nil"/>
              <w:left w:val="nil"/>
              <w:bottom w:val="single" w:sz="4" w:space="0" w:color="auto"/>
              <w:right w:val="single" w:sz="4" w:space="0" w:color="auto"/>
            </w:tcBorders>
            <w:noWrap/>
            <w:vAlign w:val="center"/>
          </w:tcPr>
          <w:p w:rsidR="002F67D0" w:rsidRPr="00AC24F1" w:rsidRDefault="002F67D0" w:rsidP="006B4224">
            <w:pPr>
              <w:jc w:val="center"/>
            </w:pPr>
            <w:r w:rsidRPr="00AC24F1">
              <w:t>1</w:t>
            </w:r>
          </w:p>
        </w:tc>
        <w:tc>
          <w:tcPr>
            <w:tcW w:w="1732" w:type="dxa"/>
            <w:tcBorders>
              <w:top w:val="single" w:sz="4" w:space="0" w:color="auto"/>
              <w:left w:val="nil"/>
              <w:bottom w:val="single" w:sz="4" w:space="0" w:color="auto"/>
              <w:right w:val="single" w:sz="4" w:space="0" w:color="auto"/>
            </w:tcBorders>
            <w:noWrap/>
            <w:vAlign w:val="center"/>
          </w:tcPr>
          <w:p w:rsidR="002F67D0" w:rsidRPr="00AC24F1" w:rsidRDefault="002F67D0" w:rsidP="006B4224">
            <w:pPr>
              <w:jc w:val="center"/>
            </w:pPr>
            <w:r w:rsidRPr="00AC24F1">
              <w:t>1</w:t>
            </w:r>
          </w:p>
        </w:tc>
        <w:tc>
          <w:tcPr>
            <w:tcW w:w="1456" w:type="dxa"/>
            <w:tcBorders>
              <w:top w:val="single" w:sz="4" w:space="0" w:color="auto"/>
              <w:left w:val="single" w:sz="4" w:space="0" w:color="auto"/>
              <w:bottom w:val="single" w:sz="4" w:space="0" w:color="auto"/>
              <w:right w:val="single" w:sz="4" w:space="0" w:color="auto"/>
            </w:tcBorders>
            <w:noWrap/>
          </w:tcPr>
          <w:p w:rsidR="002F67D0" w:rsidRDefault="002F67D0" w:rsidP="006B4224">
            <w:pPr>
              <w:jc w:val="right"/>
            </w:pPr>
          </w:p>
        </w:tc>
      </w:tr>
      <w:tr w:rsidR="002F67D0" w:rsidTr="006B4224">
        <w:trPr>
          <w:trHeight w:val="315"/>
        </w:trPr>
        <w:tc>
          <w:tcPr>
            <w:tcW w:w="2063" w:type="dxa"/>
            <w:tcBorders>
              <w:top w:val="nil"/>
              <w:left w:val="single" w:sz="4" w:space="0" w:color="auto"/>
              <w:bottom w:val="single" w:sz="4" w:space="0" w:color="auto"/>
              <w:right w:val="single" w:sz="4" w:space="0" w:color="auto"/>
            </w:tcBorders>
          </w:tcPr>
          <w:p w:rsidR="002F67D0" w:rsidRDefault="002F67D0" w:rsidP="006B4224">
            <w:pPr>
              <w:jc w:val="center"/>
            </w:pPr>
            <w:r>
              <w:rPr>
                <w:sz w:val="22"/>
                <w:szCs w:val="22"/>
              </w:rPr>
              <w:t>10</w:t>
            </w:r>
          </w:p>
        </w:tc>
        <w:tc>
          <w:tcPr>
            <w:tcW w:w="3196" w:type="dxa"/>
            <w:tcBorders>
              <w:top w:val="nil"/>
              <w:left w:val="single" w:sz="4" w:space="0" w:color="auto"/>
              <w:bottom w:val="single" w:sz="4" w:space="0" w:color="auto"/>
              <w:right w:val="single" w:sz="4" w:space="0" w:color="auto"/>
            </w:tcBorders>
            <w:noWrap/>
            <w:vAlign w:val="center"/>
          </w:tcPr>
          <w:p w:rsidR="002F67D0" w:rsidRPr="00AC24F1" w:rsidRDefault="002F67D0" w:rsidP="006B4224">
            <w:r w:rsidRPr="00AC24F1">
              <w:t>Fargo HDP5000</w:t>
            </w:r>
          </w:p>
        </w:tc>
        <w:tc>
          <w:tcPr>
            <w:tcW w:w="1016" w:type="dxa"/>
            <w:tcBorders>
              <w:top w:val="nil"/>
              <w:left w:val="nil"/>
              <w:bottom w:val="single" w:sz="4" w:space="0" w:color="auto"/>
              <w:right w:val="single" w:sz="4" w:space="0" w:color="auto"/>
            </w:tcBorders>
            <w:noWrap/>
            <w:vAlign w:val="center"/>
          </w:tcPr>
          <w:p w:rsidR="002F67D0" w:rsidRPr="00AC24F1" w:rsidRDefault="002F67D0" w:rsidP="006B4224">
            <w:pPr>
              <w:jc w:val="center"/>
            </w:pPr>
            <w:r w:rsidRPr="00AC24F1">
              <w:t>2</w:t>
            </w:r>
          </w:p>
        </w:tc>
        <w:tc>
          <w:tcPr>
            <w:tcW w:w="1732" w:type="dxa"/>
            <w:tcBorders>
              <w:top w:val="single" w:sz="4" w:space="0" w:color="auto"/>
              <w:left w:val="nil"/>
              <w:bottom w:val="single" w:sz="4" w:space="0" w:color="auto"/>
              <w:right w:val="single" w:sz="4" w:space="0" w:color="auto"/>
            </w:tcBorders>
            <w:noWrap/>
            <w:vAlign w:val="center"/>
          </w:tcPr>
          <w:p w:rsidR="002F67D0" w:rsidRPr="00AC24F1" w:rsidRDefault="002F67D0" w:rsidP="006B4224">
            <w:pPr>
              <w:jc w:val="center"/>
            </w:pPr>
            <w:r w:rsidRPr="00AC24F1">
              <w:t>1</w:t>
            </w:r>
          </w:p>
        </w:tc>
        <w:tc>
          <w:tcPr>
            <w:tcW w:w="1456" w:type="dxa"/>
            <w:tcBorders>
              <w:top w:val="single" w:sz="4" w:space="0" w:color="auto"/>
              <w:left w:val="single" w:sz="4" w:space="0" w:color="auto"/>
              <w:bottom w:val="single" w:sz="4" w:space="0" w:color="auto"/>
              <w:right w:val="single" w:sz="4" w:space="0" w:color="auto"/>
            </w:tcBorders>
            <w:noWrap/>
          </w:tcPr>
          <w:p w:rsidR="002F67D0" w:rsidRDefault="002F67D0" w:rsidP="006B4224">
            <w:pPr>
              <w:jc w:val="right"/>
            </w:pPr>
          </w:p>
        </w:tc>
      </w:tr>
      <w:tr w:rsidR="002F67D0" w:rsidTr="006B4224">
        <w:trPr>
          <w:trHeight w:val="315"/>
        </w:trPr>
        <w:tc>
          <w:tcPr>
            <w:tcW w:w="2063" w:type="dxa"/>
            <w:tcBorders>
              <w:top w:val="nil"/>
              <w:left w:val="single" w:sz="4" w:space="0" w:color="auto"/>
              <w:bottom w:val="single" w:sz="4" w:space="0" w:color="auto"/>
              <w:right w:val="single" w:sz="4" w:space="0" w:color="auto"/>
            </w:tcBorders>
          </w:tcPr>
          <w:p w:rsidR="002F67D0" w:rsidRDefault="002F67D0" w:rsidP="006B4224">
            <w:pPr>
              <w:jc w:val="center"/>
            </w:pPr>
            <w:r>
              <w:rPr>
                <w:sz w:val="22"/>
                <w:szCs w:val="22"/>
              </w:rPr>
              <w:t>11</w:t>
            </w:r>
          </w:p>
        </w:tc>
        <w:tc>
          <w:tcPr>
            <w:tcW w:w="3196" w:type="dxa"/>
            <w:tcBorders>
              <w:top w:val="nil"/>
              <w:left w:val="single" w:sz="4" w:space="0" w:color="auto"/>
              <w:bottom w:val="single" w:sz="4" w:space="0" w:color="auto"/>
              <w:right w:val="single" w:sz="4" w:space="0" w:color="auto"/>
            </w:tcBorders>
            <w:noWrap/>
            <w:vAlign w:val="center"/>
          </w:tcPr>
          <w:p w:rsidR="002F67D0" w:rsidRPr="00AC24F1" w:rsidRDefault="002F67D0" w:rsidP="006B4224">
            <w:r w:rsidRPr="00AC24F1">
              <w:t>Fujitsu-Siemens FI-6770</w:t>
            </w:r>
          </w:p>
        </w:tc>
        <w:tc>
          <w:tcPr>
            <w:tcW w:w="1016" w:type="dxa"/>
            <w:tcBorders>
              <w:top w:val="nil"/>
              <w:left w:val="nil"/>
              <w:bottom w:val="single" w:sz="4" w:space="0" w:color="auto"/>
              <w:right w:val="single" w:sz="4" w:space="0" w:color="auto"/>
            </w:tcBorders>
            <w:noWrap/>
            <w:vAlign w:val="center"/>
          </w:tcPr>
          <w:p w:rsidR="002F67D0" w:rsidRPr="00AC24F1" w:rsidRDefault="002F67D0" w:rsidP="006B4224">
            <w:pPr>
              <w:jc w:val="center"/>
            </w:pPr>
            <w:r w:rsidRPr="00AC24F1">
              <w:t>2</w:t>
            </w:r>
          </w:p>
        </w:tc>
        <w:tc>
          <w:tcPr>
            <w:tcW w:w="1732" w:type="dxa"/>
            <w:tcBorders>
              <w:top w:val="single" w:sz="4" w:space="0" w:color="auto"/>
              <w:left w:val="nil"/>
              <w:bottom w:val="single" w:sz="4" w:space="0" w:color="auto"/>
              <w:right w:val="single" w:sz="4" w:space="0" w:color="auto"/>
            </w:tcBorders>
            <w:noWrap/>
            <w:vAlign w:val="center"/>
          </w:tcPr>
          <w:p w:rsidR="002F67D0" w:rsidRPr="00AC24F1" w:rsidRDefault="002F67D0" w:rsidP="006B4224">
            <w:pPr>
              <w:jc w:val="center"/>
            </w:pPr>
            <w:r w:rsidRPr="00AC24F1">
              <w:t>1</w:t>
            </w:r>
          </w:p>
        </w:tc>
        <w:tc>
          <w:tcPr>
            <w:tcW w:w="1456" w:type="dxa"/>
            <w:tcBorders>
              <w:top w:val="single" w:sz="4" w:space="0" w:color="auto"/>
              <w:left w:val="single" w:sz="4" w:space="0" w:color="auto"/>
              <w:bottom w:val="single" w:sz="4" w:space="0" w:color="auto"/>
              <w:right w:val="single" w:sz="4" w:space="0" w:color="auto"/>
            </w:tcBorders>
            <w:noWrap/>
          </w:tcPr>
          <w:p w:rsidR="002F67D0" w:rsidRDefault="002F67D0" w:rsidP="006B4224">
            <w:pPr>
              <w:jc w:val="right"/>
            </w:pPr>
          </w:p>
        </w:tc>
      </w:tr>
      <w:tr w:rsidR="002F67D0" w:rsidTr="006B4224">
        <w:trPr>
          <w:trHeight w:val="315"/>
        </w:trPr>
        <w:tc>
          <w:tcPr>
            <w:tcW w:w="2063" w:type="dxa"/>
            <w:tcBorders>
              <w:top w:val="nil"/>
              <w:left w:val="single" w:sz="4" w:space="0" w:color="auto"/>
              <w:bottom w:val="single" w:sz="4" w:space="0" w:color="auto"/>
              <w:right w:val="single" w:sz="4" w:space="0" w:color="auto"/>
            </w:tcBorders>
          </w:tcPr>
          <w:p w:rsidR="002F67D0" w:rsidRDefault="002F67D0" w:rsidP="006B4224">
            <w:pPr>
              <w:jc w:val="center"/>
            </w:pPr>
            <w:r>
              <w:rPr>
                <w:sz w:val="22"/>
                <w:szCs w:val="22"/>
              </w:rPr>
              <w:t>12</w:t>
            </w:r>
          </w:p>
        </w:tc>
        <w:tc>
          <w:tcPr>
            <w:tcW w:w="3196" w:type="dxa"/>
            <w:tcBorders>
              <w:top w:val="nil"/>
              <w:left w:val="single" w:sz="4" w:space="0" w:color="auto"/>
              <w:bottom w:val="single" w:sz="4" w:space="0" w:color="auto"/>
              <w:right w:val="single" w:sz="4" w:space="0" w:color="auto"/>
            </w:tcBorders>
            <w:noWrap/>
            <w:vAlign w:val="center"/>
          </w:tcPr>
          <w:p w:rsidR="002F67D0" w:rsidRPr="00AC24F1" w:rsidRDefault="002F67D0" w:rsidP="006B4224">
            <w:r w:rsidRPr="00AC24F1">
              <w:t>Fujitsu-Siemens FI-7160</w:t>
            </w:r>
          </w:p>
        </w:tc>
        <w:tc>
          <w:tcPr>
            <w:tcW w:w="1016" w:type="dxa"/>
            <w:tcBorders>
              <w:top w:val="nil"/>
              <w:left w:val="nil"/>
              <w:bottom w:val="single" w:sz="4" w:space="0" w:color="auto"/>
              <w:right w:val="single" w:sz="4" w:space="0" w:color="auto"/>
            </w:tcBorders>
            <w:noWrap/>
            <w:vAlign w:val="center"/>
          </w:tcPr>
          <w:p w:rsidR="002F67D0" w:rsidRPr="00AC24F1" w:rsidRDefault="002F67D0" w:rsidP="006B4224">
            <w:pPr>
              <w:jc w:val="center"/>
            </w:pPr>
            <w:r w:rsidRPr="00AC24F1">
              <w:t>12</w:t>
            </w:r>
          </w:p>
        </w:tc>
        <w:tc>
          <w:tcPr>
            <w:tcW w:w="1732" w:type="dxa"/>
            <w:tcBorders>
              <w:top w:val="single" w:sz="4" w:space="0" w:color="auto"/>
              <w:left w:val="nil"/>
              <w:bottom w:val="single" w:sz="4" w:space="0" w:color="auto"/>
              <w:right w:val="single" w:sz="4" w:space="0" w:color="auto"/>
            </w:tcBorders>
            <w:noWrap/>
            <w:vAlign w:val="center"/>
          </w:tcPr>
          <w:p w:rsidR="002F67D0" w:rsidRPr="00AC24F1" w:rsidRDefault="002F67D0" w:rsidP="006B4224">
            <w:pPr>
              <w:jc w:val="center"/>
            </w:pPr>
            <w:r w:rsidRPr="00AC24F1">
              <w:t>1</w:t>
            </w:r>
          </w:p>
        </w:tc>
        <w:tc>
          <w:tcPr>
            <w:tcW w:w="1456" w:type="dxa"/>
            <w:tcBorders>
              <w:top w:val="single" w:sz="4" w:space="0" w:color="auto"/>
              <w:left w:val="single" w:sz="4" w:space="0" w:color="auto"/>
              <w:bottom w:val="single" w:sz="4" w:space="0" w:color="auto"/>
              <w:right w:val="single" w:sz="4" w:space="0" w:color="auto"/>
            </w:tcBorders>
            <w:noWrap/>
          </w:tcPr>
          <w:p w:rsidR="002F67D0" w:rsidRDefault="002F67D0" w:rsidP="006B4224">
            <w:pPr>
              <w:jc w:val="right"/>
            </w:pPr>
          </w:p>
        </w:tc>
      </w:tr>
      <w:tr w:rsidR="002F67D0" w:rsidTr="006B4224">
        <w:trPr>
          <w:trHeight w:val="315"/>
        </w:trPr>
        <w:tc>
          <w:tcPr>
            <w:tcW w:w="2063" w:type="dxa"/>
            <w:tcBorders>
              <w:top w:val="nil"/>
              <w:left w:val="single" w:sz="4" w:space="0" w:color="auto"/>
              <w:bottom w:val="single" w:sz="4" w:space="0" w:color="auto"/>
              <w:right w:val="single" w:sz="4" w:space="0" w:color="auto"/>
            </w:tcBorders>
          </w:tcPr>
          <w:p w:rsidR="002F67D0" w:rsidRDefault="002F67D0" w:rsidP="006B4224">
            <w:pPr>
              <w:jc w:val="center"/>
            </w:pPr>
            <w:r>
              <w:rPr>
                <w:sz w:val="22"/>
                <w:szCs w:val="22"/>
              </w:rPr>
              <w:t>13</w:t>
            </w:r>
          </w:p>
        </w:tc>
        <w:tc>
          <w:tcPr>
            <w:tcW w:w="3196" w:type="dxa"/>
            <w:tcBorders>
              <w:top w:val="nil"/>
              <w:left w:val="single" w:sz="4" w:space="0" w:color="auto"/>
              <w:bottom w:val="single" w:sz="4" w:space="0" w:color="auto"/>
              <w:right w:val="single" w:sz="4" w:space="0" w:color="auto"/>
            </w:tcBorders>
            <w:noWrap/>
            <w:vAlign w:val="center"/>
          </w:tcPr>
          <w:p w:rsidR="002F67D0" w:rsidRPr="00AC24F1" w:rsidRDefault="002F67D0" w:rsidP="006B4224">
            <w:r w:rsidRPr="00AC24F1">
              <w:t>HP Color LJ 5550</w:t>
            </w:r>
          </w:p>
        </w:tc>
        <w:tc>
          <w:tcPr>
            <w:tcW w:w="1016" w:type="dxa"/>
            <w:tcBorders>
              <w:top w:val="nil"/>
              <w:left w:val="nil"/>
              <w:bottom w:val="single" w:sz="4" w:space="0" w:color="auto"/>
              <w:right w:val="single" w:sz="4" w:space="0" w:color="auto"/>
            </w:tcBorders>
            <w:noWrap/>
            <w:vAlign w:val="center"/>
          </w:tcPr>
          <w:p w:rsidR="002F67D0" w:rsidRPr="00AC24F1" w:rsidRDefault="002F67D0" w:rsidP="006B4224">
            <w:pPr>
              <w:jc w:val="center"/>
            </w:pPr>
            <w:r w:rsidRPr="00AC24F1">
              <w:t>1</w:t>
            </w:r>
          </w:p>
        </w:tc>
        <w:tc>
          <w:tcPr>
            <w:tcW w:w="1732" w:type="dxa"/>
            <w:tcBorders>
              <w:top w:val="single" w:sz="4" w:space="0" w:color="auto"/>
              <w:left w:val="nil"/>
              <w:bottom w:val="single" w:sz="4" w:space="0" w:color="auto"/>
              <w:right w:val="single" w:sz="4" w:space="0" w:color="auto"/>
            </w:tcBorders>
            <w:noWrap/>
            <w:vAlign w:val="center"/>
          </w:tcPr>
          <w:p w:rsidR="002F67D0" w:rsidRPr="00AC24F1" w:rsidRDefault="002F67D0" w:rsidP="006B4224">
            <w:pPr>
              <w:jc w:val="center"/>
            </w:pPr>
            <w:r w:rsidRPr="00AC24F1">
              <w:t>1</w:t>
            </w:r>
          </w:p>
        </w:tc>
        <w:tc>
          <w:tcPr>
            <w:tcW w:w="1456" w:type="dxa"/>
            <w:tcBorders>
              <w:top w:val="single" w:sz="4" w:space="0" w:color="auto"/>
              <w:left w:val="single" w:sz="4" w:space="0" w:color="auto"/>
              <w:bottom w:val="single" w:sz="4" w:space="0" w:color="auto"/>
              <w:right w:val="single" w:sz="4" w:space="0" w:color="auto"/>
            </w:tcBorders>
            <w:noWrap/>
          </w:tcPr>
          <w:p w:rsidR="002F67D0" w:rsidRDefault="002F67D0" w:rsidP="006B4224">
            <w:pPr>
              <w:jc w:val="right"/>
            </w:pPr>
          </w:p>
        </w:tc>
      </w:tr>
      <w:tr w:rsidR="002F67D0" w:rsidTr="006B4224">
        <w:trPr>
          <w:trHeight w:val="315"/>
        </w:trPr>
        <w:tc>
          <w:tcPr>
            <w:tcW w:w="2063" w:type="dxa"/>
            <w:tcBorders>
              <w:top w:val="nil"/>
              <w:left w:val="single" w:sz="4" w:space="0" w:color="auto"/>
              <w:bottom w:val="single" w:sz="4" w:space="0" w:color="auto"/>
              <w:right w:val="single" w:sz="4" w:space="0" w:color="auto"/>
            </w:tcBorders>
          </w:tcPr>
          <w:p w:rsidR="002F67D0" w:rsidRDefault="002F67D0" w:rsidP="006B4224">
            <w:pPr>
              <w:jc w:val="center"/>
            </w:pPr>
            <w:r>
              <w:rPr>
                <w:sz w:val="22"/>
                <w:szCs w:val="22"/>
              </w:rPr>
              <w:t>14</w:t>
            </w:r>
          </w:p>
        </w:tc>
        <w:tc>
          <w:tcPr>
            <w:tcW w:w="3196" w:type="dxa"/>
            <w:tcBorders>
              <w:top w:val="nil"/>
              <w:left w:val="single" w:sz="4" w:space="0" w:color="auto"/>
              <w:bottom w:val="single" w:sz="4" w:space="0" w:color="auto"/>
              <w:right w:val="single" w:sz="4" w:space="0" w:color="auto"/>
            </w:tcBorders>
            <w:noWrap/>
            <w:vAlign w:val="center"/>
          </w:tcPr>
          <w:p w:rsidR="002F67D0" w:rsidRPr="00AC24F1" w:rsidRDefault="002F67D0" w:rsidP="006B4224">
            <w:r w:rsidRPr="00AC24F1">
              <w:t>HP Color LJ CP2025</w:t>
            </w:r>
          </w:p>
        </w:tc>
        <w:tc>
          <w:tcPr>
            <w:tcW w:w="1016" w:type="dxa"/>
            <w:tcBorders>
              <w:top w:val="nil"/>
              <w:left w:val="nil"/>
              <w:bottom w:val="single" w:sz="4" w:space="0" w:color="auto"/>
              <w:right w:val="single" w:sz="4" w:space="0" w:color="auto"/>
            </w:tcBorders>
            <w:noWrap/>
            <w:vAlign w:val="center"/>
          </w:tcPr>
          <w:p w:rsidR="002F67D0" w:rsidRPr="00AC24F1" w:rsidRDefault="002F67D0" w:rsidP="006B4224">
            <w:pPr>
              <w:jc w:val="center"/>
            </w:pPr>
            <w:r w:rsidRPr="00AC24F1">
              <w:t>6</w:t>
            </w:r>
          </w:p>
        </w:tc>
        <w:tc>
          <w:tcPr>
            <w:tcW w:w="1732" w:type="dxa"/>
            <w:tcBorders>
              <w:top w:val="single" w:sz="4" w:space="0" w:color="auto"/>
              <w:left w:val="nil"/>
              <w:bottom w:val="single" w:sz="4" w:space="0" w:color="auto"/>
              <w:right w:val="single" w:sz="4" w:space="0" w:color="auto"/>
            </w:tcBorders>
            <w:noWrap/>
            <w:vAlign w:val="center"/>
          </w:tcPr>
          <w:p w:rsidR="002F67D0" w:rsidRPr="00AC24F1" w:rsidRDefault="002F67D0" w:rsidP="006B4224">
            <w:pPr>
              <w:jc w:val="center"/>
            </w:pPr>
            <w:r w:rsidRPr="00AC24F1">
              <w:t>4</w:t>
            </w:r>
          </w:p>
        </w:tc>
        <w:tc>
          <w:tcPr>
            <w:tcW w:w="1456" w:type="dxa"/>
            <w:tcBorders>
              <w:top w:val="single" w:sz="4" w:space="0" w:color="auto"/>
              <w:left w:val="single" w:sz="4" w:space="0" w:color="auto"/>
              <w:bottom w:val="single" w:sz="4" w:space="0" w:color="auto"/>
              <w:right w:val="single" w:sz="4" w:space="0" w:color="auto"/>
            </w:tcBorders>
            <w:noWrap/>
          </w:tcPr>
          <w:p w:rsidR="002F67D0" w:rsidRDefault="002F67D0" w:rsidP="006B4224">
            <w:pPr>
              <w:jc w:val="right"/>
            </w:pPr>
          </w:p>
        </w:tc>
      </w:tr>
      <w:tr w:rsidR="002F67D0" w:rsidTr="006B4224">
        <w:trPr>
          <w:trHeight w:val="315"/>
        </w:trPr>
        <w:tc>
          <w:tcPr>
            <w:tcW w:w="2063" w:type="dxa"/>
            <w:tcBorders>
              <w:top w:val="nil"/>
              <w:left w:val="single" w:sz="4" w:space="0" w:color="auto"/>
              <w:bottom w:val="single" w:sz="4" w:space="0" w:color="auto"/>
              <w:right w:val="single" w:sz="4" w:space="0" w:color="auto"/>
            </w:tcBorders>
          </w:tcPr>
          <w:p w:rsidR="002F67D0" w:rsidRDefault="002F67D0" w:rsidP="006B4224">
            <w:pPr>
              <w:jc w:val="center"/>
            </w:pPr>
            <w:r>
              <w:rPr>
                <w:sz w:val="22"/>
                <w:szCs w:val="22"/>
              </w:rPr>
              <w:t>15</w:t>
            </w:r>
          </w:p>
        </w:tc>
        <w:tc>
          <w:tcPr>
            <w:tcW w:w="3196" w:type="dxa"/>
            <w:tcBorders>
              <w:top w:val="nil"/>
              <w:left w:val="single" w:sz="4" w:space="0" w:color="auto"/>
              <w:bottom w:val="single" w:sz="4" w:space="0" w:color="auto"/>
              <w:right w:val="single" w:sz="4" w:space="0" w:color="auto"/>
            </w:tcBorders>
            <w:noWrap/>
            <w:vAlign w:val="center"/>
          </w:tcPr>
          <w:p w:rsidR="002F67D0" w:rsidRPr="00AC24F1" w:rsidRDefault="002F67D0" w:rsidP="006B4224">
            <w:r w:rsidRPr="00AC24F1">
              <w:t>HP DJ 5000 PS</w:t>
            </w:r>
          </w:p>
        </w:tc>
        <w:tc>
          <w:tcPr>
            <w:tcW w:w="1016" w:type="dxa"/>
            <w:tcBorders>
              <w:top w:val="nil"/>
              <w:left w:val="nil"/>
              <w:bottom w:val="single" w:sz="4" w:space="0" w:color="auto"/>
              <w:right w:val="single" w:sz="4" w:space="0" w:color="auto"/>
            </w:tcBorders>
            <w:noWrap/>
            <w:vAlign w:val="center"/>
          </w:tcPr>
          <w:p w:rsidR="002F67D0" w:rsidRPr="00AC24F1" w:rsidRDefault="002F67D0" w:rsidP="006B4224">
            <w:pPr>
              <w:jc w:val="center"/>
            </w:pPr>
            <w:r w:rsidRPr="00AC24F1">
              <w:t>1</w:t>
            </w:r>
          </w:p>
        </w:tc>
        <w:tc>
          <w:tcPr>
            <w:tcW w:w="1732" w:type="dxa"/>
            <w:tcBorders>
              <w:top w:val="single" w:sz="4" w:space="0" w:color="auto"/>
              <w:left w:val="nil"/>
              <w:bottom w:val="single" w:sz="4" w:space="0" w:color="auto"/>
              <w:right w:val="single" w:sz="4" w:space="0" w:color="auto"/>
            </w:tcBorders>
            <w:noWrap/>
            <w:vAlign w:val="center"/>
          </w:tcPr>
          <w:p w:rsidR="002F67D0" w:rsidRPr="00AC24F1" w:rsidRDefault="002F67D0" w:rsidP="006B4224">
            <w:pPr>
              <w:jc w:val="center"/>
            </w:pPr>
            <w:r w:rsidRPr="00AC24F1">
              <w:t>1</w:t>
            </w:r>
          </w:p>
        </w:tc>
        <w:tc>
          <w:tcPr>
            <w:tcW w:w="1456" w:type="dxa"/>
            <w:tcBorders>
              <w:top w:val="single" w:sz="4" w:space="0" w:color="auto"/>
              <w:left w:val="single" w:sz="4" w:space="0" w:color="auto"/>
              <w:bottom w:val="single" w:sz="4" w:space="0" w:color="auto"/>
              <w:right w:val="single" w:sz="4" w:space="0" w:color="auto"/>
            </w:tcBorders>
            <w:noWrap/>
          </w:tcPr>
          <w:p w:rsidR="002F67D0" w:rsidRDefault="002F67D0" w:rsidP="006B4224">
            <w:pPr>
              <w:jc w:val="right"/>
            </w:pPr>
          </w:p>
        </w:tc>
      </w:tr>
      <w:tr w:rsidR="002F67D0" w:rsidTr="006B4224">
        <w:trPr>
          <w:trHeight w:val="315"/>
        </w:trPr>
        <w:tc>
          <w:tcPr>
            <w:tcW w:w="2063" w:type="dxa"/>
            <w:tcBorders>
              <w:top w:val="nil"/>
              <w:left w:val="single" w:sz="4" w:space="0" w:color="auto"/>
              <w:bottom w:val="single" w:sz="4" w:space="0" w:color="auto"/>
              <w:right w:val="single" w:sz="4" w:space="0" w:color="auto"/>
            </w:tcBorders>
          </w:tcPr>
          <w:p w:rsidR="002F67D0" w:rsidRDefault="002F67D0" w:rsidP="006B4224">
            <w:pPr>
              <w:jc w:val="center"/>
            </w:pPr>
            <w:r>
              <w:rPr>
                <w:sz w:val="22"/>
                <w:szCs w:val="22"/>
              </w:rPr>
              <w:t>16</w:t>
            </w:r>
          </w:p>
        </w:tc>
        <w:tc>
          <w:tcPr>
            <w:tcW w:w="3196" w:type="dxa"/>
            <w:tcBorders>
              <w:top w:val="nil"/>
              <w:left w:val="single" w:sz="4" w:space="0" w:color="auto"/>
              <w:bottom w:val="single" w:sz="4" w:space="0" w:color="auto"/>
              <w:right w:val="single" w:sz="4" w:space="0" w:color="auto"/>
            </w:tcBorders>
            <w:noWrap/>
            <w:vAlign w:val="center"/>
          </w:tcPr>
          <w:p w:rsidR="002F67D0" w:rsidRPr="00AC24F1" w:rsidRDefault="002F67D0" w:rsidP="006B4224">
            <w:r w:rsidRPr="00AC24F1">
              <w:t>HP LJ 1015</w:t>
            </w:r>
          </w:p>
        </w:tc>
        <w:tc>
          <w:tcPr>
            <w:tcW w:w="1016" w:type="dxa"/>
            <w:tcBorders>
              <w:top w:val="nil"/>
              <w:left w:val="nil"/>
              <w:bottom w:val="single" w:sz="4" w:space="0" w:color="auto"/>
              <w:right w:val="single" w:sz="4" w:space="0" w:color="auto"/>
            </w:tcBorders>
            <w:noWrap/>
            <w:vAlign w:val="center"/>
          </w:tcPr>
          <w:p w:rsidR="002F67D0" w:rsidRPr="00AC24F1" w:rsidRDefault="002F67D0" w:rsidP="006B4224">
            <w:pPr>
              <w:jc w:val="center"/>
            </w:pPr>
            <w:r w:rsidRPr="00AC24F1">
              <w:t>1</w:t>
            </w:r>
          </w:p>
        </w:tc>
        <w:tc>
          <w:tcPr>
            <w:tcW w:w="1732" w:type="dxa"/>
            <w:tcBorders>
              <w:top w:val="single" w:sz="4" w:space="0" w:color="auto"/>
              <w:left w:val="nil"/>
              <w:bottom w:val="single" w:sz="4" w:space="0" w:color="auto"/>
              <w:right w:val="single" w:sz="4" w:space="0" w:color="auto"/>
            </w:tcBorders>
            <w:noWrap/>
            <w:vAlign w:val="center"/>
          </w:tcPr>
          <w:p w:rsidR="002F67D0" w:rsidRPr="00AC24F1" w:rsidRDefault="002F67D0" w:rsidP="006B4224">
            <w:pPr>
              <w:jc w:val="center"/>
            </w:pPr>
            <w:r w:rsidRPr="00AC24F1">
              <w:t>1</w:t>
            </w:r>
          </w:p>
        </w:tc>
        <w:tc>
          <w:tcPr>
            <w:tcW w:w="1456" w:type="dxa"/>
            <w:tcBorders>
              <w:top w:val="single" w:sz="4" w:space="0" w:color="auto"/>
              <w:left w:val="single" w:sz="4" w:space="0" w:color="auto"/>
              <w:bottom w:val="single" w:sz="4" w:space="0" w:color="auto"/>
              <w:right w:val="single" w:sz="4" w:space="0" w:color="auto"/>
            </w:tcBorders>
            <w:noWrap/>
          </w:tcPr>
          <w:p w:rsidR="002F67D0" w:rsidRDefault="002F67D0" w:rsidP="006B4224">
            <w:pPr>
              <w:jc w:val="right"/>
            </w:pPr>
          </w:p>
        </w:tc>
      </w:tr>
      <w:tr w:rsidR="002F67D0" w:rsidTr="006B4224">
        <w:trPr>
          <w:trHeight w:val="315"/>
        </w:trPr>
        <w:tc>
          <w:tcPr>
            <w:tcW w:w="2063" w:type="dxa"/>
            <w:tcBorders>
              <w:top w:val="nil"/>
              <w:left w:val="single" w:sz="4" w:space="0" w:color="auto"/>
              <w:bottom w:val="single" w:sz="4" w:space="0" w:color="auto"/>
              <w:right w:val="single" w:sz="4" w:space="0" w:color="auto"/>
            </w:tcBorders>
          </w:tcPr>
          <w:p w:rsidR="002F67D0" w:rsidRDefault="002F67D0" w:rsidP="006B4224">
            <w:pPr>
              <w:jc w:val="center"/>
            </w:pPr>
            <w:r>
              <w:rPr>
                <w:sz w:val="22"/>
                <w:szCs w:val="22"/>
              </w:rPr>
              <w:t>17</w:t>
            </w:r>
          </w:p>
        </w:tc>
        <w:tc>
          <w:tcPr>
            <w:tcW w:w="3196" w:type="dxa"/>
            <w:tcBorders>
              <w:top w:val="nil"/>
              <w:left w:val="single" w:sz="4" w:space="0" w:color="auto"/>
              <w:bottom w:val="single" w:sz="4" w:space="0" w:color="auto"/>
              <w:right w:val="single" w:sz="4" w:space="0" w:color="auto"/>
            </w:tcBorders>
            <w:noWrap/>
            <w:vAlign w:val="center"/>
          </w:tcPr>
          <w:p w:rsidR="002F67D0" w:rsidRPr="00AC24F1" w:rsidRDefault="002F67D0" w:rsidP="006B4224">
            <w:r w:rsidRPr="00AC24F1">
              <w:t>HP LJ 1100</w:t>
            </w:r>
          </w:p>
        </w:tc>
        <w:tc>
          <w:tcPr>
            <w:tcW w:w="1016" w:type="dxa"/>
            <w:tcBorders>
              <w:top w:val="nil"/>
              <w:left w:val="nil"/>
              <w:bottom w:val="single" w:sz="4" w:space="0" w:color="auto"/>
              <w:right w:val="single" w:sz="4" w:space="0" w:color="auto"/>
            </w:tcBorders>
            <w:noWrap/>
            <w:vAlign w:val="center"/>
          </w:tcPr>
          <w:p w:rsidR="002F67D0" w:rsidRPr="00AC24F1" w:rsidRDefault="002F67D0" w:rsidP="006B4224">
            <w:pPr>
              <w:jc w:val="center"/>
            </w:pPr>
            <w:r w:rsidRPr="00AC24F1">
              <w:t>7</w:t>
            </w:r>
          </w:p>
        </w:tc>
        <w:tc>
          <w:tcPr>
            <w:tcW w:w="1732" w:type="dxa"/>
            <w:tcBorders>
              <w:top w:val="single" w:sz="4" w:space="0" w:color="auto"/>
              <w:left w:val="nil"/>
              <w:bottom w:val="single" w:sz="4" w:space="0" w:color="auto"/>
              <w:right w:val="single" w:sz="4" w:space="0" w:color="auto"/>
            </w:tcBorders>
            <w:noWrap/>
            <w:vAlign w:val="center"/>
          </w:tcPr>
          <w:p w:rsidR="002F67D0" w:rsidRPr="00AC24F1" w:rsidRDefault="002F67D0" w:rsidP="006B4224">
            <w:pPr>
              <w:jc w:val="center"/>
            </w:pPr>
            <w:r w:rsidRPr="00AC24F1">
              <w:t>1</w:t>
            </w:r>
          </w:p>
        </w:tc>
        <w:tc>
          <w:tcPr>
            <w:tcW w:w="1456" w:type="dxa"/>
            <w:tcBorders>
              <w:top w:val="single" w:sz="4" w:space="0" w:color="auto"/>
              <w:left w:val="single" w:sz="4" w:space="0" w:color="auto"/>
              <w:bottom w:val="single" w:sz="4" w:space="0" w:color="auto"/>
              <w:right w:val="single" w:sz="4" w:space="0" w:color="auto"/>
            </w:tcBorders>
            <w:noWrap/>
          </w:tcPr>
          <w:p w:rsidR="002F67D0" w:rsidRDefault="002F67D0" w:rsidP="006B4224">
            <w:pPr>
              <w:jc w:val="right"/>
            </w:pPr>
          </w:p>
        </w:tc>
      </w:tr>
      <w:tr w:rsidR="002F67D0" w:rsidTr="006B4224">
        <w:trPr>
          <w:trHeight w:val="315"/>
        </w:trPr>
        <w:tc>
          <w:tcPr>
            <w:tcW w:w="2063" w:type="dxa"/>
            <w:tcBorders>
              <w:top w:val="nil"/>
              <w:left w:val="single" w:sz="4" w:space="0" w:color="auto"/>
              <w:bottom w:val="single" w:sz="4" w:space="0" w:color="auto"/>
              <w:right w:val="single" w:sz="4" w:space="0" w:color="auto"/>
            </w:tcBorders>
          </w:tcPr>
          <w:p w:rsidR="002F67D0" w:rsidRDefault="002F67D0" w:rsidP="006B4224">
            <w:pPr>
              <w:jc w:val="center"/>
            </w:pPr>
            <w:r>
              <w:rPr>
                <w:sz w:val="22"/>
                <w:szCs w:val="22"/>
              </w:rPr>
              <w:t>18</w:t>
            </w:r>
          </w:p>
        </w:tc>
        <w:tc>
          <w:tcPr>
            <w:tcW w:w="3196" w:type="dxa"/>
            <w:tcBorders>
              <w:top w:val="nil"/>
              <w:left w:val="single" w:sz="4" w:space="0" w:color="auto"/>
              <w:bottom w:val="single" w:sz="4" w:space="0" w:color="auto"/>
              <w:right w:val="single" w:sz="4" w:space="0" w:color="auto"/>
            </w:tcBorders>
            <w:noWrap/>
            <w:vAlign w:val="center"/>
          </w:tcPr>
          <w:p w:rsidR="002F67D0" w:rsidRPr="00AC24F1" w:rsidRDefault="002F67D0" w:rsidP="006B4224">
            <w:r w:rsidRPr="00AC24F1">
              <w:t>HP LJ 1200</w:t>
            </w:r>
          </w:p>
        </w:tc>
        <w:tc>
          <w:tcPr>
            <w:tcW w:w="1016" w:type="dxa"/>
            <w:tcBorders>
              <w:top w:val="nil"/>
              <w:left w:val="nil"/>
              <w:bottom w:val="single" w:sz="4" w:space="0" w:color="auto"/>
              <w:right w:val="single" w:sz="4" w:space="0" w:color="auto"/>
            </w:tcBorders>
            <w:noWrap/>
            <w:vAlign w:val="center"/>
          </w:tcPr>
          <w:p w:rsidR="002F67D0" w:rsidRPr="00AC24F1" w:rsidRDefault="002F67D0" w:rsidP="006B4224">
            <w:pPr>
              <w:jc w:val="center"/>
            </w:pPr>
            <w:r w:rsidRPr="00AC24F1">
              <w:t>11</w:t>
            </w:r>
          </w:p>
        </w:tc>
        <w:tc>
          <w:tcPr>
            <w:tcW w:w="1732" w:type="dxa"/>
            <w:tcBorders>
              <w:top w:val="single" w:sz="4" w:space="0" w:color="auto"/>
              <w:left w:val="nil"/>
              <w:bottom w:val="single" w:sz="4" w:space="0" w:color="auto"/>
              <w:right w:val="single" w:sz="4" w:space="0" w:color="auto"/>
            </w:tcBorders>
            <w:noWrap/>
            <w:vAlign w:val="center"/>
          </w:tcPr>
          <w:p w:rsidR="002F67D0" w:rsidRPr="00AC24F1" w:rsidRDefault="002F67D0" w:rsidP="006B4224">
            <w:pPr>
              <w:jc w:val="center"/>
            </w:pPr>
            <w:r w:rsidRPr="00AC24F1">
              <w:t>1</w:t>
            </w:r>
          </w:p>
        </w:tc>
        <w:tc>
          <w:tcPr>
            <w:tcW w:w="1456" w:type="dxa"/>
            <w:tcBorders>
              <w:top w:val="single" w:sz="4" w:space="0" w:color="auto"/>
              <w:left w:val="single" w:sz="4" w:space="0" w:color="auto"/>
              <w:bottom w:val="single" w:sz="4" w:space="0" w:color="auto"/>
              <w:right w:val="single" w:sz="4" w:space="0" w:color="auto"/>
            </w:tcBorders>
            <w:noWrap/>
          </w:tcPr>
          <w:p w:rsidR="002F67D0" w:rsidRDefault="002F67D0" w:rsidP="006B4224">
            <w:pPr>
              <w:jc w:val="right"/>
            </w:pPr>
          </w:p>
        </w:tc>
      </w:tr>
      <w:tr w:rsidR="002F67D0" w:rsidTr="006B4224">
        <w:trPr>
          <w:trHeight w:val="315"/>
        </w:trPr>
        <w:tc>
          <w:tcPr>
            <w:tcW w:w="2063" w:type="dxa"/>
            <w:tcBorders>
              <w:top w:val="nil"/>
              <w:left w:val="single" w:sz="4" w:space="0" w:color="auto"/>
              <w:bottom w:val="single" w:sz="4" w:space="0" w:color="auto"/>
              <w:right w:val="single" w:sz="4" w:space="0" w:color="auto"/>
            </w:tcBorders>
          </w:tcPr>
          <w:p w:rsidR="002F67D0" w:rsidRDefault="002F67D0" w:rsidP="006B4224">
            <w:pPr>
              <w:jc w:val="center"/>
            </w:pPr>
            <w:r>
              <w:rPr>
                <w:sz w:val="22"/>
                <w:szCs w:val="22"/>
              </w:rPr>
              <w:t>19</w:t>
            </w:r>
          </w:p>
        </w:tc>
        <w:tc>
          <w:tcPr>
            <w:tcW w:w="3196" w:type="dxa"/>
            <w:tcBorders>
              <w:top w:val="nil"/>
              <w:left w:val="single" w:sz="4" w:space="0" w:color="auto"/>
              <w:bottom w:val="single" w:sz="4" w:space="0" w:color="auto"/>
              <w:right w:val="single" w:sz="4" w:space="0" w:color="auto"/>
            </w:tcBorders>
            <w:noWrap/>
            <w:vAlign w:val="center"/>
          </w:tcPr>
          <w:p w:rsidR="002F67D0" w:rsidRPr="00AC24F1" w:rsidRDefault="002F67D0" w:rsidP="006B4224">
            <w:r w:rsidRPr="00AC24F1">
              <w:t>HP LJ 1300</w:t>
            </w:r>
          </w:p>
        </w:tc>
        <w:tc>
          <w:tcPr>
            <w:tcW w:w="1016" w:type="dxa"/>
            <w:tcBorders>
              <w:top w:val="nil"/>
              <w:left w:val="nil"/>
              <w:bottom w:val="single" w:sz="4" w:space="0" w:color="auto"/>
              <w:right w:val="single" w:sz="4" w:space="0" w:color="auto"/>
            </w:tcBorders>
            <w:noWrap/>
            <w:vAlign w:val="center"/>
          </w:tcPr>
          <w:p w:rsidR="002F67D0" w:rsidRPr="00AC24F1" w:rsidRDefault="002F67D0" w:rsidP="006B4224">
            <w:pPr>
              <w:jc w:val="center"/>
            </w:pPr>
            <w:r w:rsidRPr="00AC24F1">
              <w:t>4</w:t>
            </w:r>
          </w:p>
        </w:tc>
        <w:tc>
          <w:tcPr>
            <w:tcW w:w="1732" w:type="dxa"/>
            <w:tcBorders>
              <w:top w:val="single" w:sz="4" w:space="0" w:color="auto"/>
              <w:left w:val="nil"/>
              <w:bottom w:val="single" w:sz="4" w:space="0" w:color="auto"/>
              <w:right w:val="single" w:sz="4" w:space="0" w:color="auto"/>
            </w:tcBorders>
            <w:noWrap/>
            <w:vAlign w:val="center"/>
          </w:tcPr>
          <w:p w:rsidR="002F67D0" w:rsidRPr="00AC24F1" w:rsidRDefault="002F67D0" w:rsidP="006B4224">
            <w:pPr>
              <w:jc w:val="center"/>
            </w:pPr>
            <w:r w:rsidRPr="00AC24F1">
              <w:t>1</w:t>
            </w:r>
          </w:p>
        </w:tc>
        <w:tc>
          <w:tcPr>
            <w:tcW w:w="1456" w:type="dxa"/>
            <w:tcBorders>
              <w:top w:val="single" w:sz="4" w:space="0" w:color="auto"/>
              <w:left w:val="single" w:sz="4" w:space="0" w:color="auto"/>
              <w:bottom w:val="single" w:sz="4" w:space="0" w:color="auto"/>
              <w:right w:val="single" w:sz="4" w:space="0" w:color="auto"/>
            </w:tcBorders>
            <w:noWrap/>
          </w:tcPr>
          <w:p w:rsidR="002F67D0" w:rsidRDefault="002F67D0" w:rsidP="006B4224">
            <w:pPr>
              <w:jc w:val="right"/>
            </w:pPr>
          </w:p>
        </w:tc>
      </w:tr>
      <w:tr w:rsidR="002F67D0" w:rsidTr="006B4224">
        <w:trPr>
          <w:trHeight w:val="315"/>
        </w:trPr>
        <w:tc>
          <w:tcPr>
            <w:tcW w:w="2063" w:type="dxa"/>
            <w:tcBorders>
              <w:top w:val="nil"/>
              <w:left w:val="single" w:sz="4" w:space="0" w:color="auto"/>
              <w:bottom w:val="single" w:sz="4" w:space="0" w:color="auto"/>
              <w:right w:val="single" w:sz="4" w:space="0" w:color="auto"/>
            </w:tcBorders>
          </w:tcPr>
          <w:p w:rsidR="002F67D0" w:rsidRDefault="002F67D0" w:rsidP="006B4224">
            <w:pPr>
              <w:jc w:val="center"/>
            </w:pPr>
            <w:r>
              <w:rPr>
                <w:sz w:val="22"/>
                <w:szCs w:val="22"/>
              </w:rPr>
              <w:t>20</w:t>
            </w:r>
          </w:p>
        </w:tc>
        <w:tc>
          <w:tcPr>
            <w:tcW w:w="3196" w:type="dxa"/>
            <w:tcBorders>
              <w:top w:val="nil"/>
              <w:left w:val="single" w:sz="4" w:space="0" w:color="auto"/>
              <w:bottom w:val="single" w:sz="4" w:space="0" w:color="auto"/>
              <w:right w:val="single" w:sz="4" w:space="0" w:color="auto"/>
            </w:tcBorders>
            <w:noWrap/>
            <w:vAlign w:val="center"/>
          </w:tcPr>
          <w:p w:rsidR="002F67D0" w:rsidRPr="00AC24F1" w:rsidRDefault="002F67D0" w:rsidP="006B4224">
            <w:r w:rsidRPr="00AC24F1">
              <w:t>HP LJ 2100</w:t>
            </w:r>
          </w:p>
        </w:tc>
        <w:tc>
          <w:tcPr>
            <w:tcW w:w="1016" w:type="dxa"/>
            <w:tcBorders>
              <w:top w:val="nil"/>
              <w:left w:val="nil"/>
              <w:bottom w:val="single" w:sz="4" w:space="0" w:color="auto"/>
              <w:right w:val="single" w:sz="4" w:space="0" w:color="auto"/>
            </w:tcBorders>
            <w:noWrap/>
            <w:vAlign w:val="center"/>
          </w:tcPr>
          <w:p w:rsidR="002F67D0" w:rsidRPr="00AC24F1" w:rsidRDefault="002F67D0" w:rsidP="006B4224">
            <w:pPr>
              <w:jc w:val="center"/>
            </w:pPr>
            <w:r w:rsidRPr="00AC24F1">
              <w:t>1</w:t>
            </w:r>
          </w:p>
        </w:tc>
        <w:tc>
          <w:tcPr>
            <w:tcW w:w="1732" w:type="dxa"/>
            <w:tcBorders>
              <w:top w:val="single" w:sz="4" w:space="0" w:color="auto"/>
              <w:left w:val="nil"/>
              <w:bottom w:val="single" w:sz="4" w:space="0" w:color="auto"/>
              <w:right w:val="single" w:sz="4" w:space="0" w:color="auto"/>
            </w:tcBorders>
            <w:noWrap/>
            <w:vAlign w:val="center"/>
          </w:tcPr>
          <w:p w:rsidR="002F67D0" w:rsidRPr="00AC24F1" w:rsidRDefault="002F67D0" w:rsidP="006B4224">
            <w:pPr>
              <w:jc w:val="center"/>
            </w:pPr>
            <w:r w:rsidRPr="00AC24F1">
              <w:t>1</w:t>
            </w:r>
          </w:p>
        </w:tc>
        <w:tc>
          <w:tcPr>
            <w:tcW w:w="1456" w:type="dxa"/>
            <w:tcBorders>
              <w:top w:val="single" w:sz="4" w:space="0" w:color="auto"/>
              <w:left w:val="single" w:sz="4" w:space="0" w:color="auto"/>
              <w:bottom w:val="single" w:sz="4" w:space="0" w:color="auto"/>
              <w:right w:val="single" w:sz="4" w:space="0" w:color="auto"/>
            </w:tcBorders>
            <w:noWrap/>
          </w:tcPr>
          <w:p w:rsidR="002F67D0" w:rsidRDefault="002F67D0" w:rsidP="006B4224">
            <w:pPr>
              <w:jc w:val="right"/>
            </w:pPr>
          </w:p>
        </w:tc>
      </w:tr>
      <w:tr w:rsidR="002F67D0" w:rsidTr="006B4224">
        <w:trPr>
          <w:trHeight w:val="315"/>
        </w:trPr>
        <w:tc>
          <w:tcPr>
            <w:tcW w:w="2063" w:type="dxa"/>
            <w:tcBorders>
              <w:top w:val="nil"/>
              <w:left w:val="single" w:sz="4" w:space="0" w:color="auto"/>
              <w:bottom w:val="single" w:sz="4" w:space="0" w:color="auto"/>
              <w:right w:val="single" w:sz="4" w:space="0" w:color="auto"/>
            </w:tcBorders>
          </w:tcPr>
          <w:p w:rsidR="002F67D0" w:rsidRDefault="002F67D0" w:rsidP="006B4224">
            <w:pPr>
              <w:jc w:val="center"/>
            </w:pPr>
            <w:r>
              <w:rPr>
                <w:sz w:val="22"/>
                <w:szCs w:val="22"/>
              </w:rPr>
              <w:t>21</w:t>
            </w:r>
          </w:p>
        </w:tc>
        <w:tc>
          <w:tcPr>
            <w:tcW w:w="3196" w:type="dxa"/>
            <w:tcBorders>
              <w:top w:val="nil"/>
              <w:left w:val="single" w:sz="4" w:space="0" w:color="auto"/>
              <w:bottom w:val="single" w:sz="4" w:space="0" w:color="auto"/>
              <w:right w:val="single" w:sz="4" w:space="0" w:color="auto"/>
            </w:tcBorders>
            <w:noWrap/>
            <w:vAlign w:val="center"/>
          </w:tcPr>
          <w:p w:rsidR="002F67D0" w:rsidRPr="00AC24F1" w:rsidRDefault="002F67D0" w:rsidP="006B4224">
            <w:r w:rsidRPr="00AC24F1">
              <w:t>HP LJ 2200</w:t>
            </w:r>
          </w:p>
        </w:tc>
        <w:tc>
          <w:tcPr>
            <w:tcW w:w="1016" w:type="dxa"/>
            <w:tcBorders>
              <w:top w:val="nil"/>
              <w:left w:val="nil"/>
              <w:bottom w:val="single" w:sz="4" w:space="0" w:color="auto"/>
              <w:right w:val="single" w:sz="4" w:space="0" w:color="auto"/>
            </w:tcBorders>
            <w:noWrap/>
            <w:vAlign w:val="center"/>
          </w:tcPr>
          <w:p w:rsidR="002F67D0" w:rsidRPr="00AC24F1" w:rsidRDefault="002F67D0" w:rsidP="006B4224">
            <w:pPr>
              <w:jc w:val="center"/>
            </w:pPr>
            <w:r w:rsidRPr="00AC24F1">
              <w:t>1</w:t>
            </w:r>
          </w:p>
        </w:tc>
        <w:tc>
          <w:tcPr>
            <w:tcW w:w="1732" w:type="dxa"/>
            <w:tcBorders>
              <w:top w:val="single" w:sz="4" w:space="0" w:color="auto"/>
              <w:left w:val="nil"/>
              <w:bottom w:val="single" w:sz="4" w:space="0" w:color="auto"/>
              <w:right w:val="single" w:sz="4" w:space="0" w:color="auto"/>
            </w:tcBorders>
            <w:noWrap/>
            <w:vAlign w:val="center"/>
          </w:tcPr>
          <w:p w:rsidR="002F67D0" w:rsidRPr="00AC24F1" w:rsidRDefault="002F67D0" w:rsidP="006B4224">
            <w:pPr>
              <w:jc w:val="center"/>
            </w:pPr>
            <w:r w:rsidRPr="00AC24F1">
              <w:t>1</w:t>
            </w:r>
          </w:p>
        </w:tc>
        <w:tc>
          <w:tcPr>
            <w:tcW w:w="1456" w:type="dxa"/>
            <w:tcBorders>
              <w:top w:val="single" w:sz="4" w:space="0" w:color="auto"/>
              <w:left w:val="single" w:sz="4" w:space="0" w:color="auto"/>
              <w:bottom w:val="single" w:sz="4" w:space="0" w:color="auto"/>
              <w:right w:val="single" w:sz="4" w:space="0" w:color="auto"/>
            </w:tcBorders>
            <w:noWrap/>
          </w:tcPr>
          <w:p w:rsidR="002F67D0" w:rsidRDefault="002F67D0" w:rsidP="006B4224">
            <w:pPr>
              <w:jc w:val="right"/>
            </w:pPr>
          </w:p>
        </w:tc>
      </w:tr>
      <w:tr w:rsidR="002F67D0" w:rsidTr="006B4224">
        <w:trPr>
          <w:trHeight w:val="315"/>
        </w:trPr>
        <w:tc>
          <w:tcPr>
            <w:tcW w:w="2063" w:type="dxa"/>
            <w:tcBorders>
              <w:top w:val="nil"/>
              <w:left w:val="single" w:sz="4" w:space="0" w:color="auto"/>
              <w:bottom w:val="single" w:sz="4" w:space="0" w:color="auto"/>
              <w:right w:val="single" w:sz="4" w:space="0" w:color="auto"/>
            </w:tcBorders>
          </w:tcPr>
          <w:p w:rsidR="002F67D0" w:rsidRDefault="002F67D0" w:rsidP="006B4224">
            <w:pPr>
              <w:jc w:val="center"/>
            </w:pPr>
            <w:r>
              <w:rPr>
                <w:sz w:val="22"/>
                <w:szCs w:val="22"/>
              </w:rPr>
              <w:t>22</w:t>
            </w:r>
          </w:p>
        </w:tc>
        <w:tc>
          <w:tcPr>
            <w:tcW w:w="3196" w:type="dxa"/>
            <w:tcBorders>
              <w:top w:val="nil"/>
              <w:left w:val="single" w:sz="4" w:space="0" w:color="auto"/>
              <w:bottom w:val="single" w:sz="4" w:space="0" w:color="auto"/>
              <w:right w:val="single" w:sz="4" w:space="0" w:color="auto"/>
            </w:tcBorders>
            <w:noWrap/>
            <w:vAlign w:val="center"/>
          </w:tcPr>
          <w:p w:rsidR="002F67D0" w:rsidRPr="00AC24F1" w:rsidRDefault="002F67D0" w:rsidP="006B4224">
            <w:r w:rsidRPr="00AC24F1">
              <w:t>HP LJ 2200</w:t>
            </w:r>
          </w:p>
        </w:tc>
        <w:tc>
          <w:tcPr>
            <w:tcW w:w="1016" w:type="dxa"/>
            <w:tcBorders>
              <w:top w:val="nil"/>
              <w:left w:val="nil"/>
              <w:bottom w:val="single" w:sz="4" w:space="0" w:color="auto"/>
              <w:right w:val="single" w:sz="4" w:space="0" w:color="auto"/>
            </w:tcBorders>
            <w:noWrap/>
            <w:vAlign w:val="center"/>
          </w:tcPr>
          <w:p w:rsidR="002F67D0" w:rsidRPr="00AC24F1" w:rsidRDefault="002F67D0" w:rsidP="006B4224">
            <w:pPr>
              <w:jc w:val="center"/>
            </w:pPr>
            <w:r w:rsidRPr="00AC24F1">
              <w:t>2</w:t>
            </w:r>
          </w:p>
        </w:tc>
        <w:tc>
          <w:tcPr>
            <w:tcW w:w="1732" w:type="dxa"/>
            <w:tcBorders>
              <w:top w:val="single" w:sz="4" w:space="0" w:color="auto"/>
              <w:left w:val="nil"/>
              <w:bottom w:val="single" w:sz="4" w:space="0" w:color="auto"/>
              <w:right w:val="single" w:sz="4" w:space="0" w:color="auto"/>
            </w:tcBorders>
            <w:noWrap/>
            <w:vAlign w:val="center"/>
          </w:tcPr>
          <w:p w:rsidR="002F67D0" w:rsidRPr="00AC24F1" w:rsidRDefault="002F67D0" w:rsidP="006B4224">
            <w:pPr>
              <w:jc w:val="center"/>
            </w:pPr>
            <w:r w:rsidRPr="00AC24F1">
              <w:t>1</w:t>
            </w:r>
          </w:p>
        </w:tc>
        <w:tc>
          <w:tcPr>
            <w:tcW w:w="1456" w:type="dxa"/>
            <w:tcBorders>
              <w:top w:val="single" w:sz="4" w:space="0" w:color="auto"/>
              <w:left w:val="single" w:sz="4" w:space="0" w:color="auto"/>
              <w:bottom w:val="single" w:sz="4" w:space="0" w:color="auto"/>
              <w:right w:val="single" w:sz="4" w:space="0" w:color="auto"/>
            </w:tcBorders>
            <w:noWrap/>
          </w:tcPr>
          <w:p w:rsidR="002F67D0" w:rsidRDefault="002F67D0" w:rsidP="006B4224">
            <w:pPr>
              <w:jc w:val="right"/>
            </w:pPr>
          </w:p>
        </w:tc>
      </w:tr>
      <w:tr w:rsidR="002F67D0" w:rsidTr="006B4224">
        <w:trPr>
          <w:trHeight w:val="315"/>
        </w:trPr>
        <w:tc>
          <w:tcPr>
            <w:tcW w:w="2063" w:type="dxa"/>
            <w:tcBorders>
              <w:top w:val="nil"/>
              <w:left w:val="single" w:sz="4" w:space="0" w:color="auto"/>
              <w:bottom w:val="single" w:sz="4" w:space="0" w:color="auto"/>
              <w:right w:val="single" w:sz="4" w:space="0" w:color="auto"/>
            </w:tcBorders>
          </w:tcPr>
          <w:p w:rsidR="002F67D0" w:rsidRDefault="002F67D0" w:rsidP="006B4224">
            <w:pPr>
              <w:jc w:val="center"/>
            </w:pPr>
            <w:r>
              <w:rPr>
                <w:sz w:val="22"/>
                <w:szCs w:val="22"/>
              </w:rPr>
              <w:t>23</w:t>
            </w:r>
          </w:p>
        </w:tc>
        <w:tc>
          <w:tcPr>
            <w:tcW w:w="3196" w:type="dxa"/>
            <w:tcBorders>
              <w:top w:val="nil"/>
              <w:left w:val="single" w:sz="4" w:space="0" w:color="auto"/>
              <w:bottom w:val="single" w:sz="4" w:space="0" w:color="auto"/>
              <w:right w:val="single" w:sz="4" w:space="0" w:color="auto"/>
            </w:tcBorders>
            <w:noWrap/>
            <w:vAlign w:val="center"/>
          </w:tcPr>
          <w:p w:rsidR="002F67D0" w:rsidRPr="00AC24F1" w:rsidRDefault="002F67D0" w:rsidP="006B4224">
            <w:r w:rsidRPr="00AC24F1">
              <w:t>HP LJ 2300</w:t>
            </w:r>
          </w:p>
        </w:tc>
        <w:tc>
          <w:tcPr>
            <w:tcW w:w="1016" w:type="dxa"/>
            <w:tcBorders>
              <w:top w:val="nil"/>
              <w:left w:val="nil"/>
              <w:bottom w:val="single" w:sz="4" w:space="0" w:color="auto"/>
              <w:right w:val="single" w:sz="4" w:space="0" w:color="auto"/>
            </w:tcBorders>
            <w:noWrap/>
            <w:vAlign w:val="center"/>
          </w:tcPr>
          <w:p w:rsidR="002F67D0" w:rsidRPr="00AC24F1" w:rsidRDefault="002F67D0" w:rsidP="006B4224">
            <w:pPr>
              <w:jc w:val="center"/>
            </w:pPr>
            <w:r w:rsidRPr="00AC24F1">
              <w:t>3</w:t>
            </w:r>
          </w:p>
        </w:tc>
        <w:tc>
          <w:tcPr>
            <w:tcW w:w="1732" w:type="dxa"/>
            <w:tcBorders>
              <w:top w:val="single" w:sz="4" w:space="0" w:color="auto"/>
              <w:left w:val="nil"/>
              <w:bottom w:val="single" w:sz="4" w:space="0" w:color="auto"/>
              <w:right w:val="single" w:sz="4" w:space="0" w:color="auto"/>
            </w:tcBorders>
            <w:noWrap/>
            <w:vAlign w:val="center"/>
          </w:tcPr>
          <w:p w:rsidR="002F67D0" w:rsidRPr="00AC24F1" w:rsidRDefault="002F67D0" w:rsidP="006B4224">
            <w:pPr>
              <w:jc w:val="center"/>
            </w:pPr>
            <w:r w:rsidRPr="00AC24F1">
              <w:t>1</w:t>
            </w:r>
          </w:p>
        </w:tc>
        <w:tc>
          <w:tcPr>
            <w:tcW w:w="1456" w:type="dxa"/>
            <w:tcBorders>
              <w:top w:val="single" w:sz="4" w:space="0" w:color="auto"/>
              <w:left w:val="single" w:sz="4" w:space="0" w:color="auto"/>
              <w:bottom w:val="single" w:sz="4" w:space="0" w:color="auto"/>
              <w:right w:val="single" w:sz="4" w:space="0" w:color="auto"/>
            </w:tcBorders>
            <w:noWrap/>
          </w:tcPr>
          <w:p w:rsidR="002F67D0" w:rsidRDefault="002F67D0" w:rsidP="006B4224">
            <w:pPr>
              <w:jc w:val="right"/>
            </w:pPr>
          </w:p>
        </w:tc>
      </w:tr>
      <w:tr w:rsidR="002F67D0" w:rsidTr="006B4224">
        <w:trPr>
          <w:trHeight w:val="315"/>
        </w:trPr>
        <w:tc>
          <w:tcPr>
            <w:tcW w:w="2063" w:type="dxa"/>
            <w:tcBorders>
              <w:top w:val="nil"/>
              <w:left w:val="single" w:sz="4" w:space="0" w:color="auto"/>
              <w:bottom w:val="single" w:sz="4" w:space="0" w:color="auto"/>
              <w:right w:val="single" w:sz="4" w:space="0" w:color="auto"/>
            </w:tcBorders>
          </w:tcPr>
          <w:p w:rsidR="002F67D0" w:rsidRDefault="002F67D0" w:rsidP="006B4224">
            <w:pPr>
              <w:jc w:val="center"/>
            </w:pPr>
            <w:r>
              <w:rPr>
                <w:sz w:val="22"/>
                <w:szCs w:val="22"/>
              </w:rPr>
              <w:t>24</w:t>
            </w:r>
          </w:p>
        </w:tc>
        <w:tc>
          <w:tcPr>
            <w:tcW w:w="3196" w:type="dxa"/>
            <w:tcBorders>
              <w:top w:val="nil"/>
              <w:left w:val="single" w:sz="4" w:space="0" w:color="auto"/>
              <w:bottom w:val="single" w:sz="4" w:space="0" w:color="auto"/>
              <w:right w:val="single" w:sz="4" w:space="0" w:color="auto"/>
            </w:tcBorders>
            <w:noWrap/>
            <w:vAlign w:val="center"/>
          </w:tcPr>
          <w:p w:rsidR="002F67D0" w:rsidRPr="00AC24F1" w:rsidRDefault="002F67D0" w:rsidP="006B4224">
            <w:r w:rsidRPr="00AC24F1">
              <w:t>HP LJ 4000</w:t>
            </w:r>
          </w:p>
        </w:tc>
        <w:tc>
          <w:tcPr>
            <w:tcW w:w="1016" w:type="dxa"/>
            <w:tcBorders>
              <w:top w:val="nil"/>
              <w:left w:val="nil"/>
              <w:bottom w:val="single" w:sz="4" w:space="0" w:color="auto"/>
              <w:right w:val="single" w:sz="4" w:space="0" w:color="auto"/>
            </w:tcBorders>
            <w:noWrap/>
            <w:vAlign w:val="center"/>
          </w:tcPr>
          <w:p w:rsidR="002F67D0" w:rsidRPr="00AC24F1" w:rsidRDefault="002F67D0" w:rsidP="006B4224">
            <w:pPr>
              <w:jc w:val="center"/>
            </w:pPr>
            <w:r w:rsidRPr="00AC24F1">
              <w:t>2</w:t>
            </w:r>
          </w:p>
        </w:tc>
        <w:tc>
          <w:tcPr>
            <w:tcW w:w="1732" w:type="dxa"/>
            <w:tcBorders>
              <w:top w:val="single" w:sz="4" w:space="0" w:color="auto"/>
              <w:left w:val="nil"/>
              <w:bottom w:val="single" w:sz="4" w:space="0" w:color="auto"/>
              <w:right w:val="single" w:sz="4" w:space="0" w:color="auto"/>
            </w:tcBorders>
            <w:noWrap/>
            <w:vAlign w:val="center"/>
          </w:tcPr>
          <w:p w:rsidR="002F67D0" w:rsidRPr="00AC24F1" w:rsidRDefault="002F67D0" w:rsidP="006B4224">
            <w:pPr>
              <w:jc w:val="center"/>
            </w:pPr>
            <w:r w:rsidRPr="00AC24F1">
              <w:t>1</w:t>
            </w:r>
          </w:p>
        </w:tc>
        <w:tc>
          <w:tcPr>
            <w:tcW w:w="1456" w:type="dxa"/>
            <w:tcBorders>
              <w:top w:val="single" w:sz="4" w:space="0" w:color="auto"/>
              <w:left w:val="single" w:sz="4" w:space="0" w:color="auto"/>
              <w:bottom w:val="single" w:sz="4" w:space="0" w:color="auto"/>
              <w:right w:val="single" w:sz="4" w:space="0" w:color="auto"/>
            </w:tcBorders>
            <w:noWrap/>
          </w:tcPr>
          <w:p w:rsidR="002F67D0" w:rsidRDefault="002F67D0" w:rsidP="006B4224">
            <w:pPr>
              <w:jc w:val="right"/>
            </w:pPr>
          </w:p>
        </w:tc>
      </w:tr>
      <w:tr w:rsidR="002F67D0" w:rsidTr="006B4224">
        <w:trPr>
          <w:trHeight w:val="315"/>
        </w:trPr>
        <w:tc>
          <w:tcPr>
            <w:tcW w:w="2063" w:type="dxa"/>
            <w:tcBorders>
              <w:top w:val="nil"/>
              <w:left w:val="single" w:sz="4" w:space="0" w:color="auto"/>
              <w:bottom w:val="single" w:sz="4" w:space="0" w:color="auto"/>
              <w:right w:val="single" w:sz="4" w:space="0" w:color="auto"/>
            </w:tcBorders>
          </w:tcPr>
          <w:p w:rsidR="002F67D0" w:rsidRDefault="002F67D0" w:rsidP="006B4224">
            <w:pPr>
              <w:jc w:val="center"/>
            </w:pPr>
            <w:r>
              <w:rPr>
                <w:sz w:val="22"/>
                <w:szCs w:val="22"/>
              </w:rPr>
              <w:t>25</w:t>
            </w:r>
          </w:p>
        </w:tc>
        <w:tc>
          <w:tcPr>
            <w:tcW w:w="3196" w:type="dxa"/>
            <w:tcBorders>
              <w:top w:val="nil"/>
              <w:left w:val="single" w:sz="4" w:space="0" w:color="auto"/>
              <w:bottom w:val="single" w:sz="4" w:space="0" w:color="auto"/>
              <w:right w:val="single" w:sz="4" w:space="0" w:color="auto"/>
            </w:tcBorders>
            <w:noWrap/>
            <w:vAlign w:val="center"/>
          </w:tcPr>
          <w:p w:rsidR="002F67D0" w:rsidRPr="00AC24F1" w:rsidRDefault="002F67D0" w:rsidP="006B4224">
            <w:r w:rsidRPr="00AC24F1">
              <w:t>HP LJ 4014</w:t>
            </w:r>
          </w:p>
        </w:tc>
        <w:tc>
          <w:tcPr>
            <w:tcW w:w="1016" w:type="dxa"/>
            <w:tcBorders>
              <w:top w:val="nil"/>
              <w:left w:val="nil"/>
              <w:bottom w:val="single" w:sz="4" w:space="0" w:color="auto"/>
              <w:right w:val="single" w:sz="4" w:space="0" w:color="auto"/>
            </w:tcBorders>
            <w:noWrap/>
            <w:vAlign w:val="center"/>
          </w:tcPr>
          <w:p w:rsidR="002F67D0" w:rsidRPr="00AC24F1" w:rsidRDefault="002F67D0" w:rsidP="006B4224">
            <w:pPr>
              <w:jc w:val="center"/>
            </w:pPr>
            <w:r w:rsidRPr="00AC24F1">
              <w:t>14</w:t>
            </w:r>
          </w:p>
        </w:tc>
        <w:tc>
          <w:tcPr>
            <w:tcW w:w="1732" w:type="dxa"/>
            <w:tcBorders>
              <w:top w:val="single" w:sz="4" w:space="0" w:color="auto"/>
              <w:left w:val="nil"/>
              <w:bottom w:val="single" w:sz="4" w:space="0" w:color="auto"/>
              <w:right w:val="single" w:sz="4" w:space="0" w:color="auto"/>
            </w:tcBorders>
            <w:noWrap/>
            <w:vAlign w:val="center"/>
          </w:tcPr>
          <w:p w:rsidR="002F67D0" w:rsidRPr="00AC24F1" w:rsidRDefault="002F67D0" w:rsidP="006B4224">
            <w:pPr>
              <w:jc w:val="center"/>
            </w:pPr>
            <w:r w:rsidRPr="00AC24F1">
              <w:t>4</w:t>
            </w:r>
          </w:p>
        </w:tc>
        <w:tc>
          <w:tcPr>
            <w:tcW w:w="1456" w:type="dxa"/>
            <w:tcBorders>
              <w:top w:val="single" w:sz="4" w:space="0" w:color="auto"/>
              <w:left w:val="single" w:sz="4" w:space="0" w:color="auto"/>
              <w:bottom w:val="single" w:sz="4" w:space="0" w:color="auto"/>
              <w:right w:val="single" w:sz="4" w:space="0" w:color="auto"/>
            </w:tcBorders>
            <w:noWrap/>
          </w:tcPr>
          <w:p w:rsidR="002F67D0" w:rsidRDefault="002F67D0" w:rsidP="006B4224">
            <w:pPr>
              <w:jc w:val="right"/>
            </w:pPr>
          </w:p>
        </w:tc>
      </w:tr>
      <w:tr w:rsidR="002F67D0" w:rsidTr="006B4224">
        <w:trPr>
          <w:trHeight w:val="315"/>
        </w:trPr>
        <w:tc>
          <w:tcPr>
            <w:tcW w:w="2063" w:type="dxa"/>
            <w:tcBorders>
              <w:top w:val="nil"/>
              <w:left w:val="single" w:sz="4" w:space="0" w:color="auto"/>
              <w:bottom w:val="single" w:sz="4" w:space="0" w:color="auto"/>
              <w:right w:val="single" w:sz="4" w:space="0" w:color="auto"/>
            </w:tcBorders>
          </w:tcPr>
          <w:p w:rsidR="002F67D0" w:rsidRDefault="002F67D0" w:rsidP="006B4224">
            <w:pPr>
              <w:jc w:val="center"/>
            </w:pPr>
            <w:r>
              <w:rPr>
                <w:sz w:val="22"/>
                <w:szCs w:val="22"/>
              </w:rPr>
              <w:t>26</w:t>
            </w:r>
          </w:p>
        </w:tc>
        <w:tc>
          <w:tcPr>
            <w:tcW w:w="3196" w:type="dxa"/>
            <w:tcBorders>
              <w:top w:val="nil"/>
              <w:left w:val="single" w:sz="4" w:space="0" w:color="auto"/>
              <w:bottom w:val="single" w:sz="4" w:space="0" w:color="auto"/>
              <w:right w:val="single" w:sz="4" w:space="0" w:color="auto"/>
            </w:tcBorders>
            <w:noWrap/>
            <w:vAlign w:val="center"/>
          </w:tcPr>
          <w:p w:rsidR="002F67D0" w:rsidRPr="00AC24F1" w:rsidRDefault="002F67D0" w:rsidP="006B4224">
            <w:r w:rsidRPr="00AC24F1">
              <w:t>HP LJ 4250</w:t>
            </w:r>
          </w:p>
        </w:tc>
        <w:tc>
          <w:tcPr>
            <w:tcW w:w="1016" w:type="dxa"/>
            <w:tcBorders>
              <w:top w:val="nil"/>
              <w:left w:val="nil"/>
              <w:bottom w:val="single" w:sz="4" w:space="0" w:color="auto"/>
              <w:right w:val="single" w:sz="4" w:space="0" w:color="auto"/>
            </w:tcBorders>
            <w:noWrap/>
            <w:vAlign w:val="center"/>
          </w:tcPr>
          <w:p w:rsidR="002F67D0" w:rsidRPr="00AC24F1" w:rsidRDefault="002F67D0" w:rsidP="006B4224">
            <w:pPr>
              <w:jc w:val="center"/>
            </w:pPr>
            <w:r w:rsidRPr="00AC24F1">
              <w:t>2</w:t>
            </w:r>
          </w:p>
        </w:tc>
        <w:tc>
          <w:tcPr>
            <w:tcW w:w="1732" w:type="dxa"/>
            <w:tcBorders>
              <w:top w:val="single" w:sz="4" w:space="0" w:color="auto"/>
              <w:left w:val="nil"/>
              <w:bottom w:val="single" w:sz="4" w:space="0" w:color="auto"/>
              <w:right w:val="single" w:sz="4" w:space="0" w:color="auto"/>
            </w:tcBorders>
            <w:noWrap/>
            <w:vAlign w:val="center"/>
          </w:tcPr>
          <w:p w:rsidR="002F67D0" w:rsidRPr="00AC24F1" w:rsidRDefault="002F67D0" w:rsidP="006B4224">
            <w:pPr>
              <w:jc w:val="center"/>
            </w:pPr>
            <w:r w:rsidRPr="00AC24F1">
              <w:t>4</w:t>
            </w:r>
          </w:p>
        </w:tc>
        <w:tc>
          <w:tcPr>
            <w:tcW w:w="1456" w:type="dxa"/>
            <w:tcBorders>
              <w:top w:val="single" w:sz="4" w:space="0" w:color="auto"/>
              <w:left w:val="single" w:sz="4" w:space="0" w:color="auto"/>
              <w:bottom w:val="single" w:sz="4" w:space="0" w:color="auto"/>
              <w:right w:val="single" w:sz="4" w:space="0" w:color="auto"/>
            </w:tcBorders>
            <w:noWrap/>
          </w:tcPr>
          <w:p w:rsidR="002F67D0" w:rsidRDefault="002F67D0" w:rsidP="006B4224">
            <w:pPr>
              <w:jc w:val="right"/>
            </w:pPr>
          </w:p>
        </w:tc>
      </w:tr>
      <w:tr w:rsidR="002F67D0" w:rsidTr="006B4224">
        <w:trPr>
          <w:trHeight w:val="315"/>
        </w:trPr>
        <w:tc>
          <w:tcPr>
            <w:tcW w:w="2063" w:type="dxa"/>
            <w:tcBorders>
              <w:top w:val="nil"/>
              <w:left w:val="single" w:sz="4" w:space="0" w:color="auto"/>
              <w:bottom w:val="single" w:sz="4" w:space="0" w:color="auto"/>
              <w:right w:val="single" w:sz="4" w:space="0" w:color="auto"/>
            </w:tcBorders>
          </w:tcPr>
          <w:p w:rsidR="002F67D0" w:rsidRDefault="002F67D0" w:rsidP="006B4224">
            <w:pPr>
              <w:jc w:val="center"/>
            </w:pPr>
            <w:r>
              <w:rPr>
                <w:sz w:val="22"/>
                <w:szCs w:val="22"/>
              </w:rPr>
              <w:t>27</w:t>
            </w:r>
          </w:p>
        </w:tc>
        <w:tc>
          <w:tcPr>
            <w:tcW w:w="3196" w:type="dxa"/>
            <w:tcBorders>
              <w:top w:val="nil"/>
              <w:left w:val="single" w:sz="4" w:space="0" w:color="auto"/>
              <w:bottom w:val="single" w:sz="4" w:space="0" w:color="auto"/>
              <w:right w:val="single" w:sz="4" w:space="0" w:color="auto"/>
            </w:tcBorders>
            <w:noWrap/>
            <w:vAlign w:val="center"/>
          </w:tcPr>
          <w:p w:rsidR="002F67D0" w:rsidRPr="00AC24F1" w:rsidRDefault="002F67D0" w:rsidP="006B4224">
            <w:r w:rsidRPr="00AC24F1">
              <w:t>HP LJ 5000</w:t>
            </w:r>
          </w:p>
        </w:tc>
        <w:tc>
          <w:tcPr>
            <w:tcW w:w="1016" w:type="dxa"/>
            <w:tcBorders>
              <w:top w:val="nil"/>
              <w:left w:val="nil"/>
              <w:bottom w:val="single" w:sz="4" w:space="0" w:color="auto"/>
              <w:right w:val="single" w:sz="4" w:space="0" w:color="auto"/>
            </w:tcBorders>
            <w:noWrap/>
            <w:vAlign w:val="center"/>
          </w:tcPr>
          <w:p w:rsidR="002F67D0" w:rsidRPr="00AC24F1" w:rsidRDefault="002F67D0" w:rsidP="006B4224">
            <w:pPr>
              <w:jc w:val="center"/>
            </w:pPr>
            <w:r w:rsidRPr="00AC24F1">
              <w:t>4</w:t>
            </w:r>
          </w:p>
        </w:tc>
        <w:tc>
          <w:tcPr>
            <w:tcW w:w="1732" w:type="dxa"/>
            <w:tcBorders>
              <w:top w:val="single" w:sz="4" w:space="0" w:color="auto"/>
              <w:left w:val="nil"/>
              <w:bottom w:val="single" w:sz="4" w:space="0" w:color="auto"/>
              <w:right w:val="single" w:sz="4" w:space="0" w:color="auto"/>
            </w:tcBorders>
            <w:noWrap/>
            <w:vAlign w:val="center"/>
          </w:tcPr>
          <w:p w:rsidR="002F67D0" w:rsidRPr="00AC24F1" w:rsidRDefault="002F67D0" w:rsidP="006B4224">
            <w:pPr>
              <w:jc w:val="center"/>
            </w:pPr>
            <w:r w:rsidRPr="00AC24F1">
              <w:t>3</w:t>
            </w:r>
          </w:p>
        </w:tc>
        <w:tc>
          <w:tcPr>
            <w:tcW w:w="1456" w:type="dxa"/>
            <w:tcBorders>
              <w:top w:val="single" w:sz="4" w:space="0" w:color="auto"/>
              <w:left w:val="single" w:sz="4" w:space="0" w:color="auto"/>
              <w:bottom w:val="single" w:sz="4" w:space="0" w:color="auto"/>
              <w:right w:val="single" w:sz="4" w:space="0" w:color="auto"/>
            </w:tcBorders>
            <w:noWrap/>
          </w:tcPr>
          <w:p w:rsidR="002F67D0" w:rsidRDefault="002F67D0" w:rsidP="006B4224">
            <w:pPr>
              <w:jc w:val="right"/>
            </w:pPr>
          </w:p>
        </w:tc>
      </w:tr>
      <w:tr w:rsidR="002F67D0" w:rsidTr="006B4224">
        <w:trPr>
          <w:trHeight w:val="315"/>
        </w:trPr>
        <w:tc>
          <w:tcPr>
            <w:tcW w:w="2063" w:type="dxa"/>
            <w:tcBorders>
              <w:top w:val="nil"/>
              <w:left w:val="single" w:sz="4" w:space="0" w:color="auto"/>
              <w:bottom w:val="single" w:sz="4" w:space="0" w:color="auto"/>
              <w:right w:val="single" w:sz="4" w:space="0" w:color="auto"/>
            </w:tcBorders>
          </w:tcPr>
          <w:p w:rsidR="002F67D0" w:rsidRDefault="002F67D0" w:rsidP="006B4224">
            <w:pPr>
              <w:jc w:val="center"/>
            </w:pPr>
            <w:r>
              <w:rPr>
                <w:sz w:val="22"/>
                <w:szCs w:val="22"/>
              </w:rPr>
              <w:t>28</w:t>
            </w:r>
          </w:p>
        </w:tc>
        <w:tc>
          <w:tcPr>
            <w:tcW w:w="3196" w:type="dxa"/>
            <w:tcBorders>
              <w:top w:val="nil"/>
              <w:left w:val="single" w:sz="4" w:space="0" w:color="auto"/>
              <w:bottom w:val="single" w:sz="4" w:space="0" w:color="auto"/>
              <w:right w:val="single" w:sz="4" w:space="0" w:color="auto"/>
            </w:tcBorders>
            <w:noWrap/>
            <w:vAlign w:val="center"/>
          </w:tcPr>
          <w:p w:rsidR="002F67D0" w:rsidRPr="00AC24F1" w:rsidRDefault="002F67D0" w:rsidP="006B4224">
            <w:r w:rsidRPr="00AC24F1">
              <w:t>HP LJ 5100</w:t>
            </w:r>
          </w:p>
        </w:tc>
        <w:tc>
          <w:tcPr>
            <w:tcW w:w="1016" w:type="dxa"/>
            <w:tcBorders>
              <w:top w:val="nil"/>
              <w:left w:val="nil"/>
              <w:bottom w:val="single" w:sz="4" w:space="0" w:color="auto"/>
              <w:right w:val="single" w:sz="4" w:space="0" w:color="auto"/>
            </w:tcBorders>
            <w:noWrap/>
            <w:vAlign w:val="center"/>
          </w:tcPr>
          <w:p w:rsidR="002F67D0" w:rsidRPr="00AC24F1" w:rsidRDefault="002F67D0" w:rsidP="006B4224">
            <w:pPr>
              <w:jc w:val="center"/>
            </w:pPr>
            <w:r w:rsidRPr="00AC24F1">
              <w:t>1</w:t>
            </w:r>
          </w:p>
        </w:tc>
        <w:tc>
          <w:tcPr>
            <w:tcW w:w="1732" w:type="dxa"/>
            <w:tcBorders>
              <w:top w:val="single" w:sz="4" w:space="0" w:color="auto"/>
              <w:left w:val="nil"/>
              <w:bottom w:val="single" w:sz="4" w:space="0" w:color="auto"/>
              <w:right w:val="single" w:sz="4" w:space="0" w:color="auto"/>
            </w:tcBorders>
            <w:noWrap/>
            <w:vAlign w:val="center"/>
          </w:tcPr>
          <w:p w:rsidR="002F67D0" w:rsidRPr="00AC24F1" w:rsidRDefault="002F67D0" w:rsidP="006B4224">
            <w:pPr>
              <w:jc w:val="center"/>
            </w:pPr>
            <w:r w:rsidRPr="00AC24F1">
              <w:t>3</w:t>
            </w:r>
          </w:p>
        </w:tc>
        <w:tc>
          <w:tcPr>
            <w:tcW w:w="1456" w:type="dxa"/>
            <w:tcBorders>
              <w:top w:val="single" w:sz="4" w:space="0" w:color="auto"/>
              <w:left w:val="single" w:sz="4" w:space="0" w:color="auto"/>
              <w:bottom w:val="single" w:sz="4" w:space="0" w:color="auto"/>
              <w:right w:val="single" w:sz="4" w:space="0" w:color="auto"/>
            </w:tcBorders>
            <w:noWrap/>
          </w:tcPr>
          <w:p w:rsidR="002F67D0" w:rsidRDefault="002F67D0" w:rsidP="006B4224">
            <w:pPr>
              <w:jc w:val="right"/>
            </w:pPr>
          </w:p>
        </w:tc>
      </w:tr>
      <w:tr w:rsidR="002F67D0" w:rsidTr="006B4224">
        <w:trPr>
          <w:trHeight w:val="315"/>
        </w:trPr>
        <w:tc>
          <w:tcPr>
            <w:tcW w:w="2063" w:type="dxa"/>
            <w:tcBorders>
              <w:top w:val="nil"/>
              <w:left w:val="single" w:sz="4" w:space="0" w:color="auto"/>
              <w:bottom w:val="single" w:sz="4" w:space="0" w:color="auto"/>
              <w:right w:val="single" w:sz="4" w:space="0" w:color="auto"/>
            </w:tcBorders>
          </w:tcPr>
          <w:p w:rsidR="002F67D0" w:rsidRDefault="002F67D0" w:rsidP="006B4224">
            <w:pPr>
              <w:jc w:val="center"/>
            </w:pPr>
            <w:r>
              <w:rPr>
                <w:sz w:val="22"/>
                <w:szCs w:val="22"/>
              </w:rPr>
              <w:t>29</w:t>
            </w:r>
          </w:p>
        </w:tc>
        <w:tc>
          <w:tcPr>
            <w:tcW w:w="3196" w:type="dxa"/>
            <w:tcBorders>
              <w:top w:val="nil"/>
              <w:left w:val="single" w:sz="4" w:space="0" w:color="auto"/>
              <w:bottom w:val="single" w:sz="4" w:space="0" w:color="auto"/>
              <w:right w:val="single" w:sz="4" w:space="0" w:color="auto"/>
            </w:tcBorders>
            <w:noWrap/>
            <w:vAlign w:val="center"/>
          </w:tcPr>
          <w:p w:rsidR="002F67D0" w:rsidRPr="00AC24F1" w:rsidRDefault="002F67D0" w:rsidP="006B4224">
            <w:r w:rsidRPr="00AC24F1">
              <w:t>HP LJ 9050 MFP</w:t>
            </w:r>
          </w:p>
        </w:tc>
        <w:tc>
          <w:tcPr>
            <w:tcW w:w="1016" w:type="dxa"/>
            <w:tcBorders>
              <w:top w:val="nil"/>
              <w:left w:val="nil"/>
              <w:bottom w:val="single" w:sz="4" w:space="0" w:color="auto"/>
              <w:right w:val="single" w:sz="4" w:space="0" w:color="auto"/>
            </w:tcBorders>
            <w:noWrap/>
            <w:vAlign w:val="center"/>
          </w:tcPr>
          <w:p w:rsidR="002F67D0" w:rsidRPr="00AC24F1" w:rsidRDefault="002F67D0" w:rsidP="006B4224">
            <w:pPr>
              <w:jc w:val="center"/>
            </w:pPr>
            <w:r w:rsidRPr="00AC24F1">
              <w:t>1</w:t>
            </w:r>
          </w:p>
        </w:tc>
        <w:tc>
          <w:tcPr>
            <w:tcW w:w="1732" w:type="dxa"/>
            <w:tcBorders>
              <w:top w:val="single" w:sz="4" w:space="0" w:color="auto"/>
              <w:left w:val="nil"/>
              <w:bottom w:val="single" w:sz="4" w:space="0" w:color="auto"/>
              <w:right w:val="single" w:sz="4" w:space="0" w:color="auto"/>
            </w:tcBorders>
            <w:noWrap/>
            <w:vAlign w:val="center"/>
          </w:tcPr>
          <w:p w:rsidR="002F67D0" w:rsidRPr="00AC24F1" w:rsidRDefault="002F67D0" w:rsidP="006B4224">
            <w:pPr>
              <w:jc w:val="center"/>
            </w:pPr>
            <w:r w:rsidRPr="00AC24F1">
              <w:t>3</w:t>
            </w:r>
          </w:p>
        </w:tc>
        <w:tc>
          <w:tcPr>
            <w:tcW w:w="1456" w:type="dxa"/>
            <w:tcBorders>
              <w:top w:val="single" w:sz="4" w:space="0" w:color="auto"/>
              <w:left w:val="single" w:sz="4" w:space="0" w:color="auto"/>
              <w:bottom w:val="single" w:sz="4" w:space="0" w:color="auto"/>
              <w:right w:val="single" w:sz="4" w:space="0" w:color="auto"/>
            </w:tcBorders>
            <w:noWrap/>
          </w:tcPr>
          <w:p w:rsidR="002F67D0" w:rsidRDefault="002F67D0" w:rsidP="006B4224">
            <w:pPr>
              <w:jc w:val="right"/>
            </w:pPr>
          </w:p>
        </w:tc>
      </w:tr>
      <w:tr w:rsidR="002F67D0" w:rsidTr="006B4224">
        <w:trPr>
          <w:trHeight w:val="315"/>
        </w:trPr>
        <w:tc>
          <w:tcPr>
            <w:tcW w:w="2063" w:type="dxa"/>
            <w:tcBorders>
              <w:top w:val="nil"/>
              <w:left w:val="single" w:sz="4" w:space="0" w:color="auto"/>
              <w:bottom w:val="single" w:sz="4" w:space="0" w:color="auto"/>
              <w:right w:val="single" w:sz="4" w:space="0" w:color="auto"/>
            </w:tcBorders>
          </w:tcPr>
          <w:p w:rsidR="002F67D0" w:rsidRDefault="002F67D0" w:rsidP="006B4224">
            <w:pPr>
              <w:jc w:val="center"/>
            </w:pPr>
            <w:r>
              <w:rPr>
                <w:sz w:val="22"/>
                <w:szCs w:val="22"/>
              </w:rPr>
              <w:t>30</w:t>
            </w:r>
          </w:p>
        </w:tc>
        <w:tc>
          <w:tcPr>
            <w:tcW w:w="3196" w:type="dxa"/>
            <w:tcBorders>
              <w:top w:val="nil"/>
              <w:left w:val="single" w:sz="4" w:space="0" w:color="auto"/>
              <w:bottom w:val="single" w:sz="4" w:space="0" w:color="auto"/>
              <w:right w:val="single" w:sz="4" w:space="0" w:color="auto"/>
            </w:tcBorders>
            <w:noWrap/>
            <w:vAlign w:val="center"/>
          </w:tcPr>
          <w:p w:rsidR="002F67D0" w:rsidRPr="00AC24F1" w:rsidRDefault="002F67D0" w:rsidP="006B4224">
            <w:r w:rsidRPr="00AC24F1">
              <w:t>HP LJ Enterprise 700 M712</w:t>
            </w:r>
          </w:p>
        </w:tc>
        <w:tc>
          <w:tcPr>
            <w:tcW w:w="1016" w:type="dxa"/>
            <w:tcBorders>
              <w:top w:val="nil"/>
              <w:left w:val="nil"/>
              <w:bottom w:val="single" w:sz="4" w:space="0" w:color="auto"/>
              <w:right w:val="single" w:sz="4" w:space="0" w:color="auto"/>
            </w:tcBorders>
            <w:noWrap/>
            <w:vAlign w:val="center"/>
          </w:tcPr>
          <w:p w:rsidR="002F67D0" w:rsidRPr="00AC24F1" w:rsidRDefault="002F67D0" w:rsidP="006B4224">
            <w:pPr>
              <w:jc w:val="center"/>
            </w:pPr>
            <w:r w:rsidRPr="00AC24F1">
              <w:t>10</w:t>
            </w:r>
          </w:p>
        </w:tc>
        <w:tc>
          <w:tcPr>
            <w:tcW w:w="1732" w:type="dxa"/>
            <w:tcBorders>
              <w:top w:val="single" w:sz="4" w:space="0" w:color="auto"/>
              <w:left w:val="nil"/>
              <w:bottom w:val="single" w:sz="4" w:space="0" w:color="auto"/>
              <w:right w:val="single" w:sz="4" w:space="0" w:color="auto"/>
            </w:tcBorders>
            <w:noWrap/>
            <w:vAlign w:val="center"/>
          </w:tcPr>
          <w:p w:rsidR="002F67D0" w:rsidRPr="00AC24F1" w:rsidRDefault="002F67D0" w:rsidP="006B4224">
            <w:pPr>
              <w:jc w:val="center"/>
            </w:pPr>
            <w:r w:rsidRPr="00AC24F1">
              <w:t>3</w:t>
            </w:r>
          </w:p>
        </w:tc>
        <w:tc>
          <w:tcPr>
            <w:tcW w:w="1456" w:type="dxa"/>
            <w:tcBorders>
              <w:top w:val="single" w:sz="4" w:space="0" w:color="auto"/>
              <w:left w:val="single" w:sz="4" w:space="0" w:color="auto"/>
              <w:bottom w:val="single" w:sz="4" w:space="0" w:color="auto"/>
              <w:right w:val="single" w:sz="4" w:space="0" w:color="auto"/>
            </w:tcBorders>
            <w:noWrap/>
          </w:tcPr>
          <w:p w:rsidR="002F67D0" w:rsidRDefault="002F67D0" w:rsidP="006B4224">
            <w:pPr>
              <w:jc w:val="right"/>
            </w:pPr>
          </w:p>
        </w:tc>
      </w:tr>
      <w:tr w:rsidR="002F67D0" w:rsidTr="006B4224">
        <w:trPr>
          <w:trHeight w:val="315"/>
        </w:trPr>
        <w:tc>
          <w:tcPr>
            <w:tcW w:w="2063" w:type="dxa"/>
            <w:tcBorders>
              <w:top w:val="nil"/>
              <w:left w:val="single" w:sz="4" w:space="0" w:color="auto"/>
              <w:bottom w:val="single" w:sz="4" w:space="0" w:color="auto"/>
              <w:right w:val="single" w:sz="4" w:space="0" w:color="auto"/>
            </w:tcBorders>
          </w:tcPr>
          <w:p w:rsidR="002F67D0" w:rsidRDefault="002F67D0" w:rsidP="006B4224">
            <w:pPr>
              <w:jc w:val="center"/>
            </w:pPr>
            <w:r>
              <w:rPr>
                <w:sz w:val="22"/>
                <w:szCs w:val="22"/>
              </w:rPr>
              <w:t>31</w:t>
            </w:r>
          </w:p>
        </w:tc>
        <w:tc>
          <w:tcPr>
            <w:tcW w:w="3196" w:type="dxa"/>
            <w:tcBorders>
              <w:top w:val="nil"/>
              <w:left w:val="single" w:sz="4" w:space="0" w:color="auto"/>
              <w:bottom w:val="single" w:sz="4" w:space="0" w:color="auto"/>
              <w:right w:val="single" w:sz="4" w:space="0" w:color="auto"/>
            </w:tcBorders>
            <w:noWrap/>
            <w:vAlign w:val="center"/>
          </w:tcPr>
          <w:p w:rsidR="002F67D0" w:rsidRPr="00AC24F1" w:rsidRDefault="002F67D0" w:rsidP="006B4224">
            <w:r w:rsidRPr="00AC24F1">
              <w:t xml:space="preserve">HP LJ Enterprise 700 M725dn  </w:t>
            </w:r>
          </w:p>
        </w:tc>
        <w:tc>
          <w:tcPr>
            <w:tcW w:w="1016" w:type="dxa"/>
            <w:tcBorders>
              <w:top w:val="nil"/>
              <w:left w:val="nil"/>
              <w:bottom w:val="single" w:sz="4" w:space="0" w:color="auto"/>
              <w:right w:val="single" w:sz="4" w:space="0" w:color="auto"/>
            </w:tcBorders>
            <w:noWrap/>
            <w:vAlign w:val="center"/>
          </w:tcPr>
          <w:p w:rsidR="002F67D0" w:rsidRPr="00AC24F1" w:rsidRDefault="002F67D0" w:rsidP="006B4224">
            <w:pPr>
              <w:jc w:val="center"/>
            </w:pPr>
            <w:r w:rsidRPr="00AC24F1">
              <w:t>20</w:t>
            </w:r>
          </w:p>
        </w:tc>
        <w:tc>
          <w:tcPr>
            <w:tcW w:w="1732" w:type="dxa"/>
            <w:tcBorders>
              <w:top w:val="single" w:sz="4" w:space="0" w:color="auto"/>
              <w:left w:val="nil"/>
              <w:bottom w:val="single" w:sz="4" w:space="0" w:color="auto"/>
              <w:right w:val="single" w:sz="4" w:space="0" w:color="auto"/>
            </w:tcBorders>
            <w:noWrap/>
            <w:vAlign w:val="center"/>
          </w:tcPr>
          <w:p w:rsidR="002F67D0" w:rsidRPr="00AC24F1" w:rsidRDefault="002F67D0" w:rsidP="006B4224">
            <w:pPr>
              <w:jc w:val="center"/>
            </w:pPr>
            <w:r w:rsidRPr="00AC24F1">
              <w:t>3</w:t>
            </w:r>
          </w:p>
        </w:tc>
        <w:tc>
          <w:tcPr>
            <w:tcW w:w="1456" w:type="dxa"/>
            <w:tcBorders>
              <w:top w:val="single" w:sz="4" w:space="0" w:color="auto"/>
              <w:left w:val="single" w:sz="4" w:space="0" w:color="auto"/>
              <w:bottom w:val="single" w:sz="4" w:space="0" w:color="auto"/>
              <w:right w:val="single" w:sz="4" w:space="0" w:color="auto"/>
            </w:tcBorders>
            <w:noWrap/>
          </w:tcPr>
          <w:p w:rsidR="002F67D0" w:rsidRDefault="002F67D0" w:rsidP="006B4224">
            <w:pPr>
              <w:jc w:val="right"/>
            </w:pPr>
          </w:p>
        </w:tc>
      </w:tr>
      <w:tr w:rsidR="002F67D0" w:rsidTr="006B4224">
        <w:trPr>
          <w:trHeight w:val="315"/>
        </w:trPr>
        <w:tc>
          <w:tcPr>
            <w:tcW w:w="2063" w:type="dxa"/>
            <w:tcBorders>
              <w:top w:val="nil"/>
              <w:left w:val="single" w:sz="4" w:space="0" w:color="auto"/>
              <w:bottom w:val="single" w:sz="4" w:space="0" w:color="auto"/>
              <w:right w:val="single" w:sz="4" w:space="0" w:color="auto"/>
            </w:tcBorders>
          </w:tcPr>
          <w:p w:rsidR="002F67D0" w:rsidRDefault="002F67D0" w:rsidP="006B4224">
            <w:pPr>
              <w:jc w:val="center"/>
            </w:pPr>
            <w:r>
              <w:rPr>
                <w:sz w:val="22"/>
                <w:szCs w:val="22"/>
              </w:rPr>
              <w:t>32</w:t>
            </w:r>
          </w:p>
        </w:tc>
        <w:tc>
          <w:tcPr>
            <w:tcW w:w="3196" w:type="dxa"/>
            <w:tcBorders>
              <w:top w:val="nil"/>
              <w:left w:val="single" w:sz="4" w:space="0" w:color="auto"/>
              <w:bottom w:val="single" w:sz="4" w:space="0" w:color="auto"/>
              <w:right w:val="single" w:sz="4" w:space="0" w:color="auto"/>
            </w:tcBorders>
            <w:noWrap/>
            <w:vAlign w:val="center"/>
          </w:tcPr>
          <w:p w:rsidR="002F67D0" w:rsidRPr="00AC24F1" w:rsidRDefault="002F67D0" w:rsidP="006B4224">
            <w:r w:rsidRPr="00AC24F1">
              <w:t>HP LJ M1120</w:t>
            </w:r>
          </w:p>
        </w:tc>
        <w:tc>
          <w:tcPr>
            <w:tcW w:w="1016" w:type="dxa"/>
            <w:tcBorders>
              <w:top w:val="nil"/>
              <w:left w:val="nil"/>
              <w:bottom w:val="single" w:sz="4" w:space="0" w:color="auto"/>
              <w:right w:val="single" w:sz="4" w:space="0" w:color="auto"/>
            </w:tcBorders>
            <w:noWrap/>
            <w:vAlign w:val="center"/>
          </w:tcPr>
          <w:p w:rsidR="002F67D0" w:rsidRPr="00AC24F1" w:rsidRDefault="002F67D0" w:rsidP="006B4224">
            <w:pPr>
              <w:jc w:val="center"/>
            </w:pPr>
            <w:r w:rsidRPr="00AC24F1">
              <w:t>6</w:t>
            </w:r>
          </w:p>
        </w:tc>
        <w:tc>
          <w:tcPr>
            <w:tcW w:w="1732" w:type="dxa"/>
            <w:tcBorders>
              <w:top w:val="single" w:sz="4" w:space="0" w:color="auto"/>
              <w:left w:val="nil"/>
              <w:bottom w:val="single" w:sz="4" w:space="0" w:color="auto"/>
              <w:right w:val="single" w:sz="4" w:space="0" w:color="auto"/>
            </w:tcBorders>
            <w:noWrap/>
            <w:vAlign w:val="center"/>
          </w:tcPr>
          <w:p w:rsidR="002F67D0" w:rsidRPr="00AC24F1" w:rsidRDefault="002F67D0" w:rsidP="006B4224">
            <w:pPr>
              <w:jc w:val="center"/>
            </w:pPr>
            <w:r w:rsidRPr="00AC24F1">
              <w:t>1</w:t>
            </w:r>
          </w:p>
        </w:tc>
        <w:tc>
          <w:tcPr>
            <w:tcW w:w="1456" w:type="dxa"/>
            <w:tcBorders>
              <w:top w:val="single" w:sz="4" w:space="0" w:color="auto"/>
              <w:left w:val="single" w:sz="4" w:space="0" w:color="auto"/>
              <w:bottom w:val="single" w:sz="4" w:space="0" w:color="auto"/>
              <w:right w:val="single" w:sz="4" w:space="0" w:color="auto"/>
            </w:tcBorders>
            <w:noWrap/>
          </w:tcPr>
          <w:p w:rsidR="002F67D0" w:rsidRDefault="002F67D0" w:rsidP="006B4224">
            <w:pPr>
              <w:jc w:val="right"/>
            </w:pPr>
          </w:p>
        </w:tc>
      </w:tr>
      <w:tr w:rsidR="002F67D0" w:rsidTr="006B4224">
        <w:trPr>
          <w:trHeight w:val="315"/>
        </w:trPr>
        <w:tc>
          <w:tcPr>
            <w:tcW w:w="2063" w:type="dxa"/>
            <w:tcBorders>
              <w:top w:val="nil"/>
              <w:left w:val="single" w:sz="4" w:space="0" w:color="auto"/>
              <w:bottom w:val="single" w:sz="4" w:space="0" w:color="auto"/>
              <w:right w:val="single" w:sz="4" w:space="0" w:color="auto"/>
            </w:tcBorders>
          </w:tcPr>
          <w:p w:rsidR="002F67D0" w:rsidRDefault="002F67D0" w:rsidP="006B4224">
            <w:pPr>
              <w:jc w:val="center"/>
            </w:pPr>
            <w:r>
              <w:rPr>
                <w:sz w:val="22"/>
                <w:szCs w:val="22"/>
              </w:rPr>
              <w:t>33</w:t>
            </w:r>
          </w:p>
        </w:tc>
        <w:tc>
          <w:tcPr>
            <w:tcW w:w="3196" w:type="dxa"/>
            <w:tcBorders>
              <w:top w:val="nil"/>
              <w:left w:val="single" w:sz="4" w:space="0" w:color="auto"/>
              <w:bottom w:val="single" w:sz="4" w:space="0" w:color="auto"/>
              <w:right w:val="single" w:sz="4" w:space="0" w:color="auto"/>
            </w:tcBorders>
            <w:noWrap/>
            <w:vAlign w:val="center"/>
          </w:tcPr>
          <w:p w:rsidR="002F67D0" w:rsidRPr="00AC24F1" w:rsidRDefault="002F67D0" w:rsidP="006B4224">
            <w:r w:rsidRPr="00AC24F1">
              <w:t>HP LJ P1006</w:t>
            </w:r>
          </w:p>
        </w:tc>
        <w:tc>
          <w:tcPr>
            <w:tcW w:w="1016" w:type="dxa"/>
            <w:tcBorders>
              <w:top w:val="nil"/>
              <w:left w:val="nil"/>
              <w:bottom w:val="single" w:sz="4" w:space="0" w:color="auto"/>
              <w:right w:val="single" w:sz="4" w:space="0" w:color="auto"/>
            </w:tcBorders>
            <w:noWrap/>
            <w:vAlign w:val="center"/>
          </w:tcPr>
          <w:p w:rsidR="002F67D0" w:rsidRPr="00AC24F1" w:rsidRDefault="002F67D0" w:rsidP="006B4224">
            <w:pPr>
              <w:jc w:val="center"/>
            </w:pPr>
            <w:r w:rsidRPr="00AC24F1">
              <w:t>1</w:t>
            </w:r>
          </w:p>
        </w:tc>
        <w:tc>
          <w:tcPr>
            <w:tcW w:w="1732" w:type="dxa"/>
            <w:tcBorders>
              <w:top w:val="single" w:sz="4" w:space="0" w:color="auto"/>
              <w:left w:val="nil"/>
              <w:bottom w:val="single" w:sz="4" w:space="0" w:color="auto"/>
              <w:right w:val="single" w:sz="4" w:space="0" w:color="auto"/>
            </w:tcBorders>
            <w:noWrap/>
            <w:vAlign w:val="center"/>
          </w:tcPr>
          <w:p w:rsidR="002F67D0" w:rsidRPr="00AC24F1" w:rsidRDefault="002F67D0" w:rsidP="006B4224">
            <w:pPr>
              <w:jc w:val="center"/>
            </w:pPr>
            <w:r w:rsidRPr="00AC24F1">
              <w:t>1</w:t>
            </w:r>
          </w:p>
        </w:tc>
        <w:tc>
          <w:tcPr>
            <w:tcW w:w="1456" w:type="dxa"/>
            <w:tcBorders>
              <w:top w:val="single" w:sz="4" w:space="0" w:color="auto"/>
              <w:left w:val="single" w:sz="4" w:space="0" w:color="auto"/>
              <w:bottom w:val="single" w:sz="4" w:space="0" w:color="auto"/>
              <w:right w:val="single" w:sz="4" w:space="0" w:color="auto"/>
            </w:tcBorders>
            <w:noWrap/>
          </w:tcPr>
          <w:p w:rsidR="002F67D0" w:rsidRDefault="002F67D0" w:rsidP="006B4224">
            <w:pPr>
              <w:jc w:val="right"/>
            </w:pPr>
          </w:p>
        </w:tc>
      </w:tr>
      <w:tr w:rsidR="002F67D0" w:rsidTr="006B4224">
        <w:trPr>
          <w:trHeight w:val="315"/>
        </w:trPr>
        <w:tc>
          <w:tcPr>
            <w:tcW w:w="2063" w:type="dxa"/>
            <w:tcBorders>
              <w:top w:val="nil"/>
              <w:left w:val="single" w:sz="4" w:space="0" w:color="auto"/>
              <w:bottom w:val="single" w:sz="4" w:space="0" w:color="auto"/>
              <w:right w:val="single" w:sz="4" w:space="0" w:color="auto"/>
            </w:tcBorders>
          </w:tcPr>
          <w:p w:rsidR="002F67D0" w:rsidRDefault="002F67D0" w:rsidP="006B4224">
            <w:pPr>
              <w:jc w:val="center"/>
            </w:pPr>
            <w:r>
              <w:rPr>
                <w:sz w:val="22"/>
                <w:szCs w:val="22"/>
              </w:rPr>
              <w:t>34</w:t>
            </w:r>
          </w:p>
        </w:tc>
        <w:tc>
          <w:tcPr>
            <w:tcW w:w="3196" w:type="dxa"/>
            <w:tcBorders>
              <w:top w:val="nil"/>
              <w:left w:val="single" w:sz="4" w:space="0" w:color="auto"/>
              <w:bottom w:val="single" w:sz="4" w:space="0" w:color="auto"/>
              <w:right w:val="single" w:sz="4" w:space="0" w:color="auto"/>
            </w:tcBorders>
            <w:noWrap/>
            <w:vAlign w:val="center"/>
          </w:tcPr>
          <w:p w:rsidR="002F67D0" w:rsidRPr="00AC24F1" w:rsidRDefault="002F67D0" w:rsidP="006B4224">
            <w:r w:rsidRPr="00AC24F1">
              <w:t>HP LJ P2050</w:t>
            </w:r>
          </w:p>
        </w:tc>
        <w:tc>
          <w:tcPr>
            <w:tcW w:w="1016" w:type="dxa"/>
            <w:tcBorders>
              <w:top w:val="nil"/>
              <w:left w:val="nil"/>
              <w:bottom w:val="single" w:sz="4" w:space="0" w:color="auto"/>
              <w:right w:val="single" w:sz="4" w:space="0" w:color="auto"/>
            </w:tcBorders>
            <w:noWrap/>
            <w:vAlign w:val="center"/>
          </w:tcPr>
          <w:p w:rsidR="002F67D0" w:rsidRPr="00AC24F1" w:rsidRDefault="002F67D0" w:rsidP="006B4224">
            <w:pPr>
              <w:jc w:val="center"/>
            </w:pPr>
            <w:r w:rsidRPr="00AC24F1">
              <w:t>4</w:t>
            </w:r>
          </w:p>
        </w:tc>
        <w:tc>
          <w:tcPr>
            <w:tcW w:w="1732" w:type="dxa"/>
            <w:tcBorders>
              <w:top w:val="single" w:sz="4" w:space="0" w:color="auto"/>
              <w:left w:val="nil"/>
              <w:bottom w:val="single" w:sz="4" w:space="0" w:color="auto"/>
              <w:right w:val="single" w:sz="4" w:space="0" w:color="auto"/>
            </w:tcBorders>
            <w:noWrap/>
            <w:vAlign w:val="center"/>
          </w:tcPr>
          <w:p w:rsidR="002F67D0" w:rsidRPr="00AC24F1" w:rsidRDefault="002F67D0" w:rsidP="006B4224">
            <w:pPr>
              <w:jc w:val="center"/>
            </w:pPr>
            <w:r w:rsidRPr="00AC24F1">
              <w:t>1</w:t>
            </w:r>
          </w:p>
        </w:tc>
        <w:tc>
          <w:tcPr>
            <w:tcW w:w="1456" w:type="dxa"/>
            <w:tcBorders>
              <w:top w:val="single" w:sz="4" w:space="0" w:color="auto"/>
              <w:left w:val="single" w:sz="4" w:space="0" w:color="auto"/>
              <w:bottom w:val="single" w:sz="4" w:space="0" w:color="auto"/>
              <w:right w:val="single" w:sz="4" w:space="0" w:color="auto"/>
            </w:tcBorders>
            <w:noWrap/>
          </w:tcPr>
          <w:p w:rsidR="002F67D0" w:rsidRDefault="002F67D0" w:rsidP="006B4224">
            <w:pPr>
              <w:jc w:val="right"/>
            </w:pPr>
          </w:p>
        </w:tc>
      </w:tr>
      <w:tr w:rsidR="002F67D0" w:rsidTr="006B4224">
        <w:trPr>
          <w:trHeight w:val="315"/>
        </w:trPr>
        <w:tc>
          <w:tcPr>
            <w:tcW w:w="2063" w:type="dxa"/>
            <w:tcBorders>
              <w:top w:val="nil"/>
              <w:left w:val="single" w:sz="4" w:space="0" w:color="auto"/>
              <w:bottom w:val="single" w:sz="4" w:space="0" w:color="auto"/>
              <w:right w:val="single" w:sz="4" w:space="0" w:color="auto"/>
            </w:tcBorders>
          </w:tcPr>
          <w:p w:rsidR="002F67D0" w:rsidRDefault="002F67D0" w:rsidP="006B4224">
            <w:pPr>
              <w:jc w:val="center"/>
            </w:pPr>
            <w:r>
              <w:rPr>
                <w:sz w:val="22"/>
                <w:szCs w:val="22"/>
              </w:rPr>
              <w:t>35</w:t>
            </w:r>
          </w:p>
        </w:tc>
        <w:tc>
          <w:tcPr>
            <w:tcW w:w="3196" w:type="dxa"/>
            <w:tcBorders>
              <w:top w:val="nil"/>
              <w:left w:val="single" w:sz="4" w:space="0" w:color="auto"/>
              <w:bottom w:val="single" w:sz="4" w:space="0" w:color="auto"/>
              <w:right w:val="single" w:sz="4" w:space="0" w:color="auto"/>
            </w:tcBorders>
            <w:noWrap/>
            <w:vAlign w:val="center"/>
          </w:tcPr>
          <w:p w:rsidR="002F67D0" w:rsidRPr="00AC24F1" w:rsidRDefault="002F67D0" w:rsidP="006B4224">
            <w:r w:rsidRPr="00AC24F1">
              <w:t>HP LJ P2055dn</w:t>
            </w:r>
          </w:p>
        </w:tc>
        <w:tc>
          <w:tcPr>
            <w:tcW w:w="1016" w:type="dxa"/>
            <w:tcBorders>
              <w:top w:val="nil"/>
              <w:left w:val="nil"/>
              <w:bottom w:val="single" w:sz="4" w:space="0" w:color="auto"/>
              <w:right w:val="single" w:sz="4" w:space="0" w:color="auto"/>
            </w:tcBorders>
            <w:noWrap/>
            <w:vAlign w:val="center"/>
          </w:tcPr>
          <w:p w:rsidR="002F67D0" w:rsidRPr="00AC24F1" w:rsidRDefault="002F67D0" w:rsidP="006B4224">
            <w:pPr>
              <w:jc w:val="center"/>
            </w:pPr>
            <w:r w:rsidRPr="00AC24F1">
              <w:t>1</w:t>
            </w:r>
          </w:p>
        </w:tc>
        <w:tc>
          <w:tcPr>
            <w:tcW w:w="1732" w:type="dxa"/>
            <w:tcBorders>
              <w:top w:val="single" w:sz="4" w:space="0" w:color="auto"/>
              <w:left w:val="nil"/>
              <w:bottom w:val="single" w:sz="4" w:space="0" w:color="auto"/>
              <w:right w:val="single" w:sz="4" w:space="0" w:color="auto"/>
            </w:tcBorders>
            <w:noWrap/>
            <w:vAlign w:val="center"/>
          </w:tcPr>
          <w:p w:rsidR="002F67D0" w:rsidRPr="00AC24F1" w:rsidRDefault="002F67D0" w:rsidP="006B4224">
            <w:pPr>
              <w:jc w:val="center"/>
            </w:pPr>
            <w:r w:rsidRPr="00AC24F1">
              <w:t>1</w:t>
            </w:r>
          </w:p>
        </w:tc>
        <w:tc>
          <w:tcPr>
            <w:tcW w:w="1456" w:type="dxa"/>
            <w:tcBorders>
              <w:top w:val="single" w:sz="4" w:space="0" w:color="auto"/>
              <w:left w:val="single" w:sz="4" w:space="0" w:color="auto"/>
              <w:bottom w:val="single" w:sz="4" w:space="0" w:color="auto"/>
              <w:right w:val="single" w:sz="4" w:space="0" w:color="auto"/>
            </w:tcBorders>
            <w:noWrap/>
          </w:tcPr>
          <w:p w:rsidR="002F67D0" w:rsidRDefault="002F67D0" w:rsidP="006B4224">
            <w:pPr>
              <w:jc w:val="right"/>
            </w:pPr>
          </w:p>
        </w:tc>
      </w:tr>
      <w:tr w:rsidR="002F67D0" w:rsidTr="006B4224">
        <w:trPr>
          <w:trHeight w:val="339"/>
        </w:trPr>
        <w:tc>
          <w:tcPr>
            <w:tcW w:w="2063" w:type="dxa"/>
            <w:tcBorders>
              <w:top w:val="single" w:sz="4" w:space="0" w:color="auto"/>
              <w:left w:val="single" w:sz="4" w:space="0" w:color="auto"/>
              <w:bottom w:val="single" w:sz="4" w:space="0" w:color="auto"/>
              <w:right w:val="single" w:sz="4" w:space="0" w:color="auto"/>
            </w:tcBorders>
          </w:tcPr>
          <w:p w:rsidR="002F67D0" w:rsidRDefault="002F67D0" w:rsidP="006B4224">
            <w:pPr>
              <w:jc w:val="center"/>
            </w:pPr>
            <w:r>
              <w:rPr>
                <w:sz w:val="22"/>
                <w:szCs w:val="22"/>
              </w:rPr>
              <w:t>36</w:t>
            </w:r>
          </w:p>
        </w:tc>
        <w:tc>
          <w:tcPr>
            <w:tcW w:w="3196" w:type="dxa"/>
            <w:tcBorders>
              <w:top w:val="single" w:sz="4" w:space="0" w:color="auto"/>
              <w:left w:val="single" w:sz="4" w:space="0" w:color="auto"/>
              <w:bottom w:val="single" w:sz="4" w:space="0" w:color="auto"/>
              <w:right w:val="single" w:sz="4" w:space="0" w:color="auto"/>
            </w:tcBorders>
            <w:noWrap/>
            <w:vAlign w:val="center"/>
          </w:tcPr>
          <w:p w:rsidR="002F67D0" w:rsidRPr="00AC24F1" w:rsidRDefault="002F67D0" w:rsidP="006B4224">
            <w:r w:rsidRPr="00AC24F1">
              <w:t>Kodak i1120</w:t>
            </w:r>
          </w:p>
        </w:tc>
        <w:tc>
          <w:tcPr>
            <w:tcW w:w="1016" w:type="dxa"/>
            <w:tcBorders>
              <w:top w:val="nil"/>
              <w:left w:val="nil"/>
              <w:bottom w:val="single" w:sz="4" w:space="0" w:color="auto"/>
              <w:right w:val="single" w:sz="4" w:space="0" w:color="auto"/>
            </w:tcBorders>
            <w:noWrap/>
            <w:vAlign w:val="center"/>
          </w:tcPr>
          <w:p w:rsidR="002F67D0" w:rsidRPr="00AC24F1" w:rsidRDefault="002F67D0" w:rsidP="006B4224">
            <w:pPr>
              <w:jc w:val="center"/>
            </w:pPr>
            <w:r w:rsidRPr="00AC24F1">
              <w:t>2</w:t>
            </w:r>
          </w:p>
        </w:tc>
        <w:tc>
          <w:tcPr>
            <w:tcW w:w="1732" w:type="dxa"/>
            <w:tcBorders>
              <w:top w:val="single" w:sz="4" w:space="0" w:color="auto"/>
              <w:left w:val="nil"/>
              <w:bottom w:val="single" w:sz="4" w:space="0" w:color="auto"/>
              <w:right w:val="single" w:sz="4" w:space="0" w:color="auto"/>
            </w:tcBorders>
            <w:noWrap/>
            <w:vAlign w:val="center"/>
          </w:tcPr>
          <w:p w:rsidR="002F67D0" w:rsidRPr="00AC24F1" w:rsidRDefault="002F67D0" w:rsidP="006B4224">
            <w:pPr>
              <w:jc w:val="center"/>
            </w:pPr>
            <w:r w:rsidRPr="00AC24F1">
              <w:t>1</w:t>
            </w:r>
          </w:p>
        </w:tc>
        <w:tc>
          <w:tcPr>
            <w:tcW w:w="1456" w:type="dxa"/>
            <w:tcBorders>
              <w:top w:val="single" w:sz="4" w:space="0" w:color="auto"/>
              <w:left w:val="single" w:sz="4" w:space="0" w:color="auto"/>
              <w:bottom w:val="single" w:sz="4" w:space="0" w:color="auto"/>
              <w:right w:val="single" w:sz="4" w:space="0" w:color="auto"/>
            </w:tcBorders>
            <w:noWrap/>
          </w:tcPr>
          <w:p w:rsidR="002F67D0" w:rsidRDefault="002F67D0" w:rsidP="006B4224">
            <w:pPr>
              <w:jc w:val="right"/>
            </w:pPr>
          </w:p>
        </w:tc>
      </w:tr>
      <w:tr w:rsidR="002F67D0" w:rsidTr="006B4224">
        <w:trPr>
          <w:trHeight w:val="315"/>
        </w:trPr>
        <w:tc>
          <w:tcPr>
            <w:tcW w:w="2063" w:type="dxa"/>
            <w:tcBorders>
              <w:top w:val="nil"/>
              <w:left w:val="single" w:sz="4" w:space="0" w:color="auto"/>
              <w:bottom w:val="single" w:sz="4" w:space="0" w:color="auto"/>
              <w:right w:val="single" w:sz="4" w:space="0" w:color="auto"/>
            </w:tcBorders>
          </w:tcPr>
          <w:p w:rsidR="002F67D0" w:rsidRDefault="002F67D0" w:rsidP="006B4224">
            <w:pPr>
              <w:jc w:val="center"/>
            </w:pPr>
            <w:r>
              <w:rPr>
                <w:sz w:val="22"/>
                <w:szCs w:val="22"/>
              </w:rPr>
              <w:t>37</w:t>
            </w:r>
          </w:p>
        </w:tc>
        <w:tc>
          <w:tcPr>
            <w:tcW w:w="3196" w:type="dxa"/>
            <w:tcBorders>
              <w:top w:val="nil"/>
              <w:left w:val="single" w:sz="4" w:space="0" w:color="auto"/>
              <w:bottom w:val="single" w:sz="4" w:space="0" w:color="auto"/>
              <w:right w:val="single" w:sz="4" w:space="0" w:color="auto"/>
            </w:tcBorders>
            <w:noWrap/>
            <w:vAlign w:val="center"/>
          </w:tcPr>
          <w:p w:rsidR="002F67D0" w:rsidRPr="00AC24F1" w:rsidRDefault="002F67D0" w:rsidP="006B4224">
            <w:r w:rsidRPr="00AC24F1">
              <w:t>Kodak i1220</w:t>
            </w:r>
          </w:p>
        </w:tc>
        <w:tc>
          <w:tcPr>
            <w:tcW w:w="1016" w:type="dxa"/>
            <w:tcBorders>
              <w:top w:val="nil"/>
              <w:left w:val="nil"/>
              <w:bottom w:val="single" w:sz="4" w:space="0" w:color="auto"/>
              <w:right w:val="single" w:sz="4" w:space="0" w:color="auto"/>
            </w:tcBorders>
            <w:noWrap/>
            <w:vAlign w:val="center"/>
          </w:tcPr>
          <w:p w:rsidR="002F67D0" w:rsidRPr="00AC24F1" w:rsidRDefault="002F67D0" w:rsidP="006B4224">
            <w:pPr>
              <w:jc w:val="center"/>
            </w:pPr>
            <w:r w:rsidRPr="00AC24F1">
              <w:t>14</w:t>
            </w:r>
          </w:p>
        </w:tc>
        <w:tc>
          <w:tcPr>
            <w:tcW w:w="1732" w:type="dxa"/>
            <w:tcBorders>
              <w:top w:val="single" w:sz="4" w:space="0" w:color="auto"/>
              <w:left w:val="nil"/>
              <w:bottom w:val="single" w:sz="4" w:space="0" w:color="auto"/>
              <w:right w:val="single" w:sz="4" w:space="0" w:color="auto"/>
            </w:tcBorders>
            <w:noWrap/>
            <w:vAlign w:val="center"/>
          </w:tcPr>
          <w:p w:rsidR="002F67D0" w:rsidRPr="00AC24F1" w:rsidRDefault="002F67D0" w:rsidP="006B4224">
            <w:pPr>
              <w:jc w:val="center"/>
            </w:pPr>
            <w:r w:rsidRPr="00AC24F1">
              <w:t>1</w:t>
            </w:r>
          </w:p>
        </w:tc>
        <w:tc>
          <w:tcPr>
            <w:tcW w:w="1456" w:type="dxa"/>
            <w:tcBorders>
              <w:top w:val="single" w:sz="4" w:space="0" w:color="auto"/>
              <w:left w:val="single" w:sz="4" w:space="0" w:color="auto"/>
              <w:bottom w:val="single" w:sz="4" w:space="0" w:color="auto"/>
              <w:right w:val="single" w:sz="4" w:space="0" w:color="auto"/>
            </w:tcBorders>
            <w:noWrap/>
          </w:tcPr>
          <w:p w:rsidR="002F67D0" w:rsidRDefault="002F67D0" w:rsidP="006B4224">
            <w:pPr>
              <w:jc w:val="right"/>
            </w:pPr>
          </w:p>
        </w:tc>
      </w:tr>
      <w:tr w:rsidR="002F67D0" w:rsidTr="006B4224">
        <w:trPr>
          <w:trHeight w:val="315"/>
        </w:trPr>
        <w:tc>
          <w:tcPr>
            <w:tcW w:w="2063" w:type="dxa"/>
            <w:tcBorders>
              <w:top w:val="nil"/>
              <w:left w:val="single" w:sz="4" w:space="0" w:color="auto"/>
              <w:bottom w:val="single" w:sz="4" w:space="0" w:color="auto"/>
              <w:right w:val="single" w:sz="4" w:space="0" w:color="auto"/>
            </w:tcBorders>
          </w:tcPr>
          <w:p w:rsidR="002F67D0" w:rsidRDefault="002F67D0" w:rsidP="006B4224">
            <w:pPr>
              <w:jc w:val="center"/>
            </w:pPr>
            <w:r>
              <w:rPr>
                <w:sz w:val="22"/>
                <w:szCs w:val="22"/>
              </w:rPr>
              <w:t>38</w:t>
            </w:r>
          </w:p>
        </w:tc>
        <w:tc>
          <w:tcPr>
            <w:tcW w:w="3196" w:type="dxa"/>
            <w:tcBorders>
              <w:top w:val="nil"/>
              <w:left w:val="single" w:sz="4" w:space="0" w:color="auto"/>
              <w:bottom w:val="single" w:sz="4" w:space="0" w:color="auto"/>
              <w:right w:val="single" w:sz="4" w:space="0" w:color="auto"/>
            </w:tcBorders>
            <w:noWrap/>
            <w:vAlign w:val="center"/>
          </w:tcPr>
          <w:p w:rsidR="002F67D0" w:rsidRPr="00AC24F1" w:rsidRDefault="002F67D0" w:rsidP="006B4224">
            <w:r w:rsidRPr="00AC24F1">
              <w:t>Kodak i2400</w:t>
            </w:r>
          </w:p>
        </w:tc>
        <w:tc>
          <w:tcPr>
            <w:tcW w:w="1016" w:type="dxa"/>
            <w:tcBorders>
              <w:top w:val="nil"/>
              <w:left w:val="nil"/>
              <w:bottom w:val="single" w:sz="4" w:space="0" w:color="auto"/>
              <w:right w:val="single" w:sz="4" w:space="0" w:color="auto"/>
            </w:tcBorders>
            <w:noWrap/>
            <w:vAlign w:val="center"/>
          </w:tcPr>
          <w:p w:rsidR="002F67D0" w:rsidRPr="00AC24F1" w:rsidRDefault="002F67D0" w:rsidP="006B4224">
            <w:pPr>
              <w:jc w:val="center"/>
            </w:pPr>
            <w:r w:rsidRPr="00AC24F1">
              <w:t>13</w:t>
            </w:r>
          </w:p>
        </w:tc>
        <w:tc>
          <w:tcPr>
            <w:tcW w:w="1732" w:type="dxa"/>
            <w:tcBorders>
              <w:top w:val="single" w:sz="4" w:space="0" w:color="auto"/>
              <w:left w:val="nil"/>
              <w:bottom w:val="single" w:sz="4" w:space="0" w:color="auto"/>
              <w:right w:val="single" w:sz="4" w:space="0" w:color="auto"/>
            </w:tcBorders>
            <w:noWrap/>
            <w:vAlign w:val="center"/>
          </w:tcPr>
          <w:p w:rsidR="002F67D0" w:rsidRPr="00AC24F1" w:rsidRDefault="002F67D0" w:rsidP="006B4224">
            <w:pPr>
              <w:jc w:val="center"/>
            </w:pPr>
            <w:r w:rsidRPr="00AC24F1">
              <w:t>1</w:t>
            </w:r>
          </w:p>
        </w:tc>
        <w:tc>
          <w:tcPr>
            <w:tcW w:w="1456" w:type="dxa"/>
            <w:tcBorders>
              <w:top w:val="single" w:sz="4" w:space="0" w:color="auto"/>
              <w:left w:val="single" w:sz="4" w:space="0" w:color="auto"/>
              <w:bottom w:val="single" w:sz="4" w:space="0" w:color="auto"/>
              <w:right w:val="single" w:sz="4" w:space="0" w:color="auto"/>
            </w:tcBorders>
            <w:noWrap/>
          </w:tcPr>
          <w:p w:rsidR="002F67D0" w:rsidRDefault="002F67D0" w:rsidP="006B4224">
            <w:pPr>
              <w:jc w:val="right"/>
            </w:pPr>
          </w:p>
        </w:tc>
      </w:tr>
      <w:tr w:rsidR="002F67D0" w:rsidTr="006B4224">
        <w:trPr>
          <w:trHeight w:val="315"/>
        </w:trPr>
        <w:tc>
          <w:tcPr>
            <w:tcW w:w="2063" w:type="dxa"/>
            <w:tcBorders>
              <w:top w:val="nil"/>
              <w:left w:val="single" w:sz="4" w:space="0" w:color="auto"/>
              <w:bottom w:val="single" w:sz="4" w:space="0" w:color="auto"/>
              <w:right w:val="single" w:sz="4" w:space="0" w:color="auto"/>
            </w:tcBorders>
          </w:tcPr>
          <w:p w:rsidR="002F67D0" w:rsidRDefault="002F67D0" w:rsidP="006B4224">
            <w:pPr>
              <w:jc w:val="center"/>
            </w:pPr>
            <w:r>
              <w:rPr>
                <w:sz w:val="22"/>
                <w:szCs w:val="22"/>
              </w:rPr>
              <w:t>39</w:t>
            </w:r>
          </w:p>
        </w:tc>
        <w:tc>
          <w:tcPr>
            <w:tcW w:w="3196" w:type="dxa"/>
            <w:tcBorders>
              <w:top w:val="nil"/>
              <w:left w:val="single" w:sz="4" w:space="0" w:color="auto"/>
              <w:bottom w:val="single" w:sz="4" w:space="0" w:color="auto"/>
              <w:right w:val="single" w:sz="4" w:space="0" w:color="auto"/>
            </w:tcBorders>
            <w:noWrap/>
            <w:vAlign w:val="center"/>
          </w:tcPr>
          <w:p w:rsidR="002F67D0" w:rsidRPr="00AC24F1" w:rsidRDefault="002F67D0" w:rsidP="006B4224">
            <w:r w:rsidRPr="00AC24F1">
              <w:t>Kodak i40</w:t>
            </w:r>
          </w:p>
        </w:tc>
        <w:tc>
          <w:tcPr>
            <w:tcW w:w="1016" w:type="dxa"/>
            <w:tcBorders>
              <w:top w:val="nil"/>
              <w:left w:val="nil"/>
              <w:bottom w:val="single" w:sz="4" w:space="0" w:color="auto"/>
              <w:right w:val="single" w:sz="4" w:space="0" w:color="auto"/>
            </w:tcBorders>
            <w:noWrap/>
            <w:vAlign w:val="center"/>
          </w:tcPr>
          <w:p w:rsidR="002F67D0" w:rsidRPr="00AC24F1" w:rsidRDefault="002F67D0" w:rsidP="006B4224">
            <w:pPr>
              <w:jc w:val="center"/>
            </w:pPr>
            <w:r w:rsidRPr="00AC24F1">
              <w:t>8</w:t>
            </w:r>
          </w:p>
        </w:tc>
        <w:tc>
          <w:tcPr>
            <w:tcW w:w="1732" w:type="dxa"/>
            <w:tcBorders>
              <w:top w:val="single" w:sz="4" w:space="0" w:color="auto"/>
              <w:left w:val="nil"/>
              <w:bottom w:val="single" w:sz="4" w:space="0" w:color="auto"/>
              <w:right w:val="single" w:sz="4" w:space="0" w:color="auto"/>
            </w:tcBorders>
            <w:noWrap/>
            <w:vAlign w:val="center"/>
          </w:tcPr>
          <w:p w:rsidR="002F67D0" w:rsidRPr="00AC24F1" w:rsidRDefault="002F67D0" w:rsidP="006B4224">
            <w:pPr>
              <w:jc w:val="center"/>
            </w:pPr>
            <w:r w:rsidRPr="00AC24F1">
              <w:t>1</w:t>
            </w:r>
          </w:p>
        </w:tc>
        <w:tc>
          <w:tcPr>
            <w:tcW w:w="1456" w:type="dxa"/>
            <w:tcBorders>
              <w:top w:val="single" w:sz="4" w:space="0" w:color="auto"/>
              <w:left w:val="single" w:sz="4" w:space="0" w:color="auto"/>
              <w:bottom w:val="single" w:sz="4" w:space="0" w:color="auto"/>
              <w:right w:val="single" w:sz="4" w:space="0" w:color="auto"/>
            </w:tcBorders>
            <w:noWrap/>
          </w:tcPr>
          <w:p w:rsidR="002F67D0" w:rsidRDefault="002F67D0" w:rsidP="006B4224">
            <w:pPr>
              <w:jc w:val="right"/>
            </w:pPr>
          </w:p>
        </w:tc>
      </w:tr>
      <w:tr w:rsidR="002F67D0" w:rsidTr="006B4224">
        <w:trPr>
          <w:trHeight w:val="315"/>
        </w:trPr>
        <w:tc>
          <w:tcPr>
            <w:tcW w:w="2063" w:type="dxa"/>
            <w:tcBorders>
              <w:top w:val="nil"/>
              <w:left w:val="single" w:sz="4" w:space="0" w:color="auto"/>
              <w:bottom w:val="single" w:sz="4" w:space="0" w:color="auto"/>
              <w:right w:val="single" w:sz="4" w:space="0" w:color="auto"/>
            </w:tcBorders>
          </w:tcPr>
          <w:p w:rsidR="002F67D0" w:rsidRDefault="002F67D0" w:rsidP="006B4224">
            <w:pPr>
              <w:jc w:val="center"/>
            </w:pPr>
            <w:r>
              <w:rPr>
                <w:sz w:val="22"/>
                <w:szCs w:val="22"/>
              </w:rPr>
              <w:t>40</w:t>
            </w:r>
          </w:p>
        </w:tc>
        <w:tc>
          <w:tcPr>
            <w:tcW w:w="3196" w:type="dxa"/>
            <w:tcBorders>
              <w:top w:val="nil"/>
              <w:left w:val="single" w:sz="4" w:space="0" w:color="auto"/>
              <w:bottom w:val="single" w:sz="4" w:space="0" w:color="auto"/>
              <w:right w:val="single" w:sz="4" w:space="0" w:color="auto"/>
            </w:tcBorders>
            <w:vAlign w:val="center"/>
          </w:tcPr>
          <w:p w:rsidR="002F67D0" w:rsidRPr="00AC24F1" w:rsidRDefault="002F67D0" w:rsidP="006B4224">
            <w:r w:rsidRPr="00AC24F1">
              <w:t>Ricoh Aficio 480W</w:t>
            </w:r>
          </w:p>
        </w:tc>
        <w:tc>
          <w:tcPr>
            <w:tcW w:w="1016" w:type="dxa"/>
            <w:tcBorders>
              <w:top w:val="nil"/>
              <w:left w:val="nil"/>
              <w:bottom w:val="single" w:sz="4" w:space="0" w:color="auto"/>
              <w:right w:val="single" w:sz="4" w:space="0" w:color="auto"/>
            </w:tcBorders>
            <w:vAlign w:val="center"/>
          </w:tcPr>
          <w:p w:rsidR="002F67D0" w:rsidRPr="00AC24F1" w:rsidRDefault="002F67D0" w:rsidP="006B4224">
            <w:pPr>
              <w:jc w:val="center"/>
            </w:pPr>
            <w:r w:rsidRPr="00AC24F1">
              <w:t>1</w:t>
            </w:r>
          </w:p>
        </w:tc>
        <w:tc>
          <w:tcPr>
            <w:tcW w:w="1732" w:type="dxa"/>
            <w:tcBorders>
              <w:top w:val="single" w:sz="4" w:space="0" w:color="auto"/>
              <w:left w:val="nil"/>
              <w:bottom w:val="single" w:sz="4" w:space="0" w:color="auto"/>
              <w:right w:val="single" w:sz="4" w:space="0" w:color="auto"/>
            </w:tcBorders>
            <w:noWrap/>
            <w:vAlign w:val="center"/>
          </w:tcPr>
          <w:p w:rsidR="002F67D0" w:rsidRPr="00AC24F1" w:rsidRDefault="002F67D0" w:rsidP="006B4224">
            <w:pPr>
              <w:jc w:val="center"/>
            </w:pPr>
            <w:r w:rsidRPr="00AC24F1">
              <w:t>4</w:t>
            </w:r>
          </w:p>
        </w:tc>
        <w:tc>
          <w:tcPr>
            <w:tcW w:w="1456" w:type="dxa"/>
            <w:tcBorders>
              <w:top w:val="single" w:sz="4" w:space="0" w:color="auto"/>
              <w:left w:val="single" w:sz="4" w:space="0" w:color="auto"/>
              <w:bottom w:val="single" w:sz="4" w:space="0" w:color="auto"/>
              <w:right w:val="single" w:sz="4" w:space="0" w:color="auto"/>
            </w:tcBorders>
            <w:noWrap/>
          </w:tcPr>
          <w:p w:rsidR="002F67D0" w:rsidRDefault="002F67D0" w:rsidP="006B4224">
            <w:pPr>
              <w:jc w:val="right"/>
            </w:pPr>
          </w:p>
        </w:tc>
      </w:tr>
      <w:tr w:rsidR="002F67D0" w:rsidTr="006B4224">
        <w:trPr>
          <w:trHeight w:val="315"/>
        </w:trPr>
        <w:tc>
          <w:tcPr>
            <w:tcW w:w="2063" w:type="dxa"/>
            <w:tcBorders>
              <w:top w:val="nil"/>
              <w:left w:val="single" w:sz="4" w:space="0" w:color="auto"/>
              <w:bottom w:val="single" w:sz="4" w:space="0" w:color="auto"/>
              <w:right w:val="single" w:sz="4" w:space="0" w:color="auto"/>
            </w:tcBorders>
          </w:tcPr>
          <w:p w:rsidR="002F67D0" w:rsidRDefault="002F67D0" w:rsidP="006B4224">
            <w:pPr>
              <w:jc w:val="center"/>
            </w:pPr>
            <w:r>
              <w:rPr>
                <w:sz w:val="22"/>
                <w:szCs w:val="22"/>
              </w:rPr>
              <w:t>41</w:t>
            </w:r>
          </w:p>
        </w:tc>
        <w:tc>
          <w:tcPr>
            <w:tcW w:w="3196" w:type="dxa"/>
            <w:tcBorders>
              <w:top w:val="nil"/>
              <w:left w:val="single" w:sz="4" w:space="0" w:color="auto"/>
              <w:bottom w:val="single" w:sz="4" w:space="0" w:color="auto"/>
              <w:right w:val="single" w:sz="4" w:space="0" w:color="auto"/>
            </w:tcBorders>
            <w:vAlign w:val="center"/>
          </w:tcPr>
          <w:p w:rsidR="002F67D0" w:rsidRPr="00AC24F1" w:rsidRDefault="002F67D0" w:rsidP="006B4224">
            <w:r w:rsidRPr="00AC24F1">
              <w:t>Ricoh Aficio MP 6500</w:t>
            </w:r>
          </w:p>
        </w:tc>
        <w:tc>
          <w:tcPr>
            <w:tcW w:w="1016" w:type="dxa"/>
            <w:tcBorders>
              <w:top w:val="nil"/>
              <w:left w:val="nil"/>
              <w:bottom w:val="single" w:sz="4" w:space="0" w:color="auto"/>
              <w:right w:val="single" w:sz="4" w:space="0" w:color="auto"/>
            </w:tcBorders>
            <w:vAlign w:val="center"/>
          </w:tcPr>
          <w:p w:rsidR="002F67D0" w:rsidRPr="00AC24F1" w:rsidRDefault="002F67D0" w:rsidP="006B4224">
            <w:pPr>
              <w:jc w:val="center"/>
            </w:pPr>
            <w:r w:rsidRPr="00AC24F1">
              <w:t>1</w:t>
            </w:r>
          </w:p>
        </w:tc>
        <w:tc>
          <w:tcPr>
            <w:tcW w:w="1732" w:type="dxa"/>
            <w:tcBorders>
              <w:top w:val="single" w:sz="4" w:space="0" w:color="auto"/>
              <w:left w:val="nil"/>
              <w:bottom w:val="single" w:sz="4" w:space="0" w:color="auto"/>
              <w:right w:val="single" w:sz="4" w:space="0" w:color="auto"/>
            </w:tcBorders>
            <w:noWrap/>
            <w:vAlign w:val="center"/>
          </w:tcPr>
          <w:p w:rsidR="002F67D0" w:rsidRPr="00AC24F1" w:rsidRDefault="002F67D0" w:rsidP="006B4224">
            <w:pPr>
              <w:jc w:val="center"/>
            </w:pPr>
            <w:r w:rsidRPr="00AC24F1">
              <w:t>12</w:t>
            </w:r>
          </w:p>
        </w:tc>
        <w:tc>
          <w:tcPr>
            <w:tcW w:w="1456" w:type="dxa"/>
            <w:tcBorders>
              <w:top w:val="single" w:sz="4" w:space="0" w:color="auto"/>
              <w:left w:val="single" w:sz="4" w:space="0" w:color="auto"/>
              <w:bottom w:val="single" w:sz="4" w:space="0" w:color="auto"/>
              <w:right w:val="single" w:sz="4" w:space="0" w:color="auto"/>
            </w:tcBorders>
            <w:noWrap/>
          </w:tcPr>
          <w:p w:rsidR="002F67D0" w:rsidRDefault="002F67D0" w:rsidP="006B4224">
            <w:pPr>
              <w:jc w:val="right"/>
            </w:pPr>
          </w:p>
        </w:tc>
      </w:tr>
      <w:tr w:rsidR="002F67D0" w:rsidTr="006B4224">
        <w:trPr>
          <w:trHeight w:val="315"/>
        </w:trPr>
        <w:tc>
          <w:tcPr>
            <w:tcW w:w="2063" w:type="dxa"/>
            <w:tcBorders>
              <w:top w:val="nil"/>
              <w:left w:val="single" w:sz="4" w:space="0" w:color="auto"/>
              <w:bottom w:val="single" w:sz="4" w:space="0" w:color="auto"/>
              <w:right w:val="single" w:sz="4" w:space="0" w:color="auto"/>
            </w:tcBorders>
          </w:tcPr>
          <w:p w:rsidR="002F67D0" w:rsidRDefault="002F67D0" w:rsidP="006B4224">
            <w:pPr>
              <w:jc w:val="center"/>
            </w:pPr>
            <w:r>
              <w:rPr>
                <w:sz w:val="22"/>
                <w:szCs w:val="22"/>
              </w:rPr>
              <w:t>42</w:t>
            </w:r>
          </w:p>
        </w:tc>
        <w:tc>
          <w:tcPr>
            <w:tcW w:w="3196" w:type="dxa"/>
            <w:tcBorders>
              <w:top w:val="nil"/>
              <w:left w:val="single" w:sz="4" w:space="0" w:color="auto"/>
              <w:bottom w:val="single" w:sz="4" w:space="0" w:color="auto"/>
              <w:right w:val="single" w:sz="4" w:space="0" w:color="auto"/>
            </w:tcBorders>
            <w:vAlign w:val="center"/>
          </w:tcPr>
          <w:p w:rsidR="002F67D0" w:rsidRPr="00AC24F1" w:rsidRDefault="002F67D0" w:rsidP="006B4224">
            <w:r w:rsidRPr="00AC24F1">
              <w:t>Ricoh Aficio MP C2051</w:t>
            </w:r>
          </w:p>
        </w:tc>
        <w:tc>
          <w:tcPr>
            <w:tcW w:w="1016" w:type="dxa"/>
            <w:tcBorders>
              <w:top w:val="nil"/>
              <w:left w:val="nil"/>
              <w:bottom w:val="single" w:sz="4" w:space="0" w:color="auto"/>
              <w:right w:val="single" w:sz="4" w:space="0" w:color="auto"/>
            </w:tcBorders>
            <w:vAlign w:val="center"/>
          </w:tcPr>
          <w:p w:rsidR="002F67D0" w:rsidRPr="00AC24F1" w:rsidRDefault="002F67D0" w:rsidP="006B4224">
            <w:pPr>
              <w:jc w:val="center"/>
            </w:pPr>
            <w:r w:rsidRPr="00AC24F1">
              <w:t>1</w:t>
            </w:r>
          </w:p>
        </w:tc>
        <w:tc>
          <w:tcPr>
            <w:tcW w:w="1732" w:type="dxa"/>
            <w:tcBorders>
              <w:top w:val="single" w:sz="4" w:space="0" w:color="auto"/>
              <w:left w:val="nil"/>
              <w:bottom w:val="single" w:sz="4" w:space="0" w:color="auto"/>
              <w:right w:val="single" w:sz="4" w:space="0" w:color="auto"/>
            </w:tcBorders>
            <w:noWrap/>
            <w:vAlign w:val="center"/>
          </w:tcPr>
          <w:p w:rsidR="002F67D0" w:rsidRPr="00AC24F1" w:rsidRDefault="002F67D0" w:rsidP="006B4224">
            <w:pPr>
              <w:jc w:val="center"/>
            </w:pPr>
            <w:r w:rsidRPr="00AC24F1">
              <w:t>1</w:t>
            </w:r>
          </w:p>
        </w:tc>
        <w:tc>
          <w:tcPr>
            <w:tcW w:w="1456" w:type="dxa"/>
            <w:tcBorders>
              <w:top w:val="single" w:sz="4" w:space="0" w:color="auto"/>
              <w:left w:val="single" w:sz="4" w:space="0" w:color="auto"/>
              <w:bottom w:val="single" w:sz="4" w:space="0" w:color="auto"/>
              <w:right w:val="single" w:sz="4" w:space="0" w:color="auto"/>
            </w:tcBorders>
            <w:noWrap/>
          </w:tcPr>
          <w:p w:rsidR="002F67D0" w:rsidRDefault="002F67D0" w:rsidP="006B4224">
            <w:pPr>
              <w:jc w:val="right"/>
            </w:pPr>
          </w:p>
        </w:tc>
      </w:tr>
      <w:tr w:rsidR="002F67D0" w:rsidTr="006B4224">
        <w:trPr>
          <w:trHeight w:val="315"/>
        </w:trPr>
        <w:tc>
          <w:tcPr>
            <w:tcW w:w="2063" w:type="dxa"/>
            <w:tcBorders>
              <w:top w:val="nil"/>
              <w:left w:val="single" w:sz="4" w:space="0" w:color="auto"/>
              <w:bottom w:val="single" w:sz="4" w:space="0" w:color="auto"/>
              <w:right w:val="single" w:sz="4" w:space="0" w:color="auto"/>
            </w:tcBorders>
          </w:tcPr>
          <w:p w:rsidR="002F67D0" w:rsidRDefault="002F67D0" w:rsidP="006B4224">
            <w:pPr>
              <w:jc w:val="center"/>
            </w:pPr>
            <w:r>
              <w:rPr>
                <w:sz w:val="22"/>
                <w:szCs w:val="22"/>
              </w:rPr>
              <w:t>43</w:t>
            </w:r>
          </w:p>
        </w:tc>
        <w:tc>
          <w:tcPr>
            <w:tcW w:w="3196" w:type="dxa"/>
            <w:tcBorders>
              <w:top w:val="nil"/>
              <w:left w:val="single" w:sz="4" w:space="0" w:color="auto"/>
              <w:bottom w:val="single" w:sz="4" w:space="0" w:color="auto"/>
              <w:right w:val="single" w:sz="4" w:space="0" w:color="auto"/>
            </w:tcBorders>
            <w:vAlign w:val="center"/>
          </w:tcPr>
          <w:p w:rsidR="002F67D0" w:rsidRPr="00AC24F1" w:rsidRDefault="002F67D0" w:rsidP="006B4224">
            <w:r w:rsidRPr="00AC24F1">
              <w:t>Ricoh Aficio MP W7140</w:t>
            </w:r>
          </w:p>
        </w:tc>
        <w:tc>
          <w:tcPr>
            <w:tcW w:w="1016" w:type="dxa"/>
            <w:tcBorders>
              <w:top w:val="nil"/>
              <w:left w:val="nil"/>
              <w:bottom w:val="single" w:sz="4" w:space="0" w:color="auto"/>
              <w:right w:val="single" w:sz="4" w:space="0" w:color="auto"/>
            </w:tcBorders>
            <w:vAlign w:val="center"/>
          </w:tcPr>
          <w:p w:rsidR="002F67D0" w:rsidRPr="00AC24F1" w:rsidRDefault="002F67D0" w:rsidP="006B4224">
            <w:pPr>
              <w:jc w:val="center"/>
            </w:pPr>
            <w:r w:rsidRPr="00AC24F1">
              <w:t>4</w:t>
            </w:r>
          </w:p>
        </w:tc>
        <w:tc>
          <w:tcPr>
            <w:tcW w:w="1732" w:type="dxa"/>
            <w:tcBorders>
              <w:top w:val="single" w:sz="4" w:space="0" w:color="auto"/>
              <w:left w:val="nil"/>
              <w:bottom w:val="single" w:sz="4" w:space="0" w:color="auto"/>
              <w:right w:val="single" w:sz="4" w:space="0" w:color="auto"/>
            </w:tcBorders>
            <w:noWrap/>
            <w:vAlign w:val="center"/>
          </w:tcPr>
          <w:p w:rsidR="002F67D0" w:rsidRPr="00AC24F1" w:rsidRDefault="002F67D0" w:rsidP="006B4224">
            <w:pPr>
              <w:jc w:val="center"/>
            </w:pPr>
            <w:r w:rsidRPr="00AC24F1">
              <w:t>12</w:t>
            </w:r>
          </w:p>
        </w:tc>
        <w:tc>
          <w:tcPr>
            <w:tcW w:w="1456" w:type="dxa"/>
            <w:tcBorders>
              <w:top w:val="single" w:sz="4" w:space="0" w:color="auto"/>
              <w:left w:val="single" w:sz="4" w:space="0" w:color="auto"/>
              <w:bottom w:val="single" w:sz="4" w:space="0" w:color="auto"/>
              <w:right w:val="single" w:sz="4" w:space="0" w:color="auto"/>
            </w:tcBorders>
            <w:noWrap/>
          </w:tcPr>
          <w:p w:rsidR="002F67D0" w:rsidRDefault="002F67D0" w:rsidP="006B4224">
            <w:pPr>
              <w:jc w:val="right"/>
            </w:pPr>
          </w:p>
        </w:tc>
      </w:tr>
      <w:tr w:rsidR="002F67D0" w:rsidTr="006B4224">
        <w:trPr>
          <w:trHeight w:val="315"/>
        </w:trPr>
        <w:tc>
          <w:tcPr>
            <w:tcW w:w="2063" w:type="dxa"/>
            <w:tcBorders>
              <w:top w:val="nil"/>
              <w:left w:val="single" w:sz="4" w:space="0" w:color="auto"/>
              <w:bottom w:val="single" w:sz="4" w:space="0" w:color="auto"/>
              <w:right w:val="single" w:sz="4" w:space="0" w:color="auto"/>
            </w:tcBorders>
          </w:tcPr>
          <w:p w:rsidR="002F67D0" w:rsidRDefault="002F67D0" w:rsidP="006B4224">
            <w:pPr>
              <w:jc w:val="center"/>
            </w:pPr>
            <w:r>
              <w:rPr>
                <w:sz w:val="22"/>
                <w:szCs w:val="22"/>
              </w:rPr>
              <w:t>44</w:t>
            </w:r>
          </w:p>
        </w:tc>
        <w:tc>
          <w:tcPr>
            <w:tcW w:w="3196" w:type="dxa"/>
            <w:tcBorders>
              <w:top w:val="nil"/>
              <w:left w:val="single" w:sz="4" w:space="0" w:color="auto"/>
              <w:bottom w:val="single" w:sz="4" w:space="0" w:color="auto"/>
              <w:right w:val="single" w:sz="4" w:space="0" w:color="auto"/>
            </w:tcBorders>
            <w:vAlign w:val="center"/>
          </w:tcPr>
          <w:p w:rsidR="002F67D0" w:rsidRPr="00AC24F1" w:rsidRDefault="002F67D0" w:rsidP="006B4224">
            <w:r w:rsidRPr="00AC24F1">
              <w:t>Ricoh Aficio SP 1000S</w:t>
            </w:r>
          </w:p>
        </w:tc>
        <w:tc>
          <w:tcPr>
            <w:tcW w:w="1016" w:type="dxa"/>
            <w:tcBorders>
              <w:top w:val="nil"/>
              <w:left w:val="nil"/>
              <w:bottom w:val="single" w:sz="4" w:space="0" w:color="auto"/>
              <w:right w:val="single" w:sz="4" w:space="0" w:color="auto"/>
            </w:tcBorders>
            <w:vAlign w:val="center"/>
          </w:tcPr>
          <w:p w:rsidR="002F67D0" w:rsidRPr="00AC24F1" w:rsidRDefault="002F67D0" w:rsidP="006B4224">
            <w:pPr>
              <w:jc w:val="center"/>
            </w:pPr>
            <w:r w:rsidRPr="00AC24F1">
              <w:t>1</w:t>
            </w:r>
          </w:p>
        </w:tc>
        <w:tc>
          <w:tcPr>
            <w:tcW w:w="1732" w:type="dxa"/>
            <w:tcBorders>
              <w:top w:val="single" w:sz="4" w:space="0" w:color="auto"/>
              <w:left w:val="nil"/>
              <w:bottom w:val="single" w:sz="4" w:space="0" w:color="auto"/>
              <w:right w:val="single" w:sz="4" w:space="0" w:color="auto"/>
            </w:tcBorders>
            <w:noWrap/>
            <w:vAlign w:val="center"/>
          </w:tcPr>
          <w:p w:rsidR="002F67D0" w:rsidRPr="00AC24F1" w:rsidRDefault="002F67D0" w:rsidP="006B4224">
            <w:pPr>
              <w:jc w:val="center"/>
            </w:pPr>
            <w:r w:rsidRPr="00AC24F1">
              <w:t>1</w:t>
            </w:r>
          </w:p>
        </w:tc>
        <w:tc>
          <w:tcPr>
            <w:tcW w:w="1456" w:type="dxa"/>
            <w:tcBorders>
              <w:top w:val="single" w:sz="4" w:space="0" w:color="auto"/>
              <w:left w:val="single" w:sz="4" w:space="0" w:color="auto"/>
              <w:bottom w:val="single" w:sz="4" w:space="0" w:color="auto"/>
              <w:right w:val="single" w:sz="4" w:space="0" w:color="auto"/>
            </w:tcBorders>
            <w:noWrap/>
          </w:tcPr>
          <w:p w:rsidR="002F67D0" w:rsidRDefault="002F67D0" w:rsidP="006B4224">
            <w:pPr>
              <w:jc w:val="right"/>
            </w:pPr>
          </w:p>
        </w:tc>
      </w:tr>
      <w:tr w:rsidR="002F67D0" w:rsidTr="006B4224">
        <w:trPr>
          <w:trHeight w:val="315"/>
        </w:trPr>
        <w:tc>
          <w:tcPr>
            <w:tcW w:w="2063" w:type="dxa"/>
            <w:tcBorders>
              <w:top w:val="nil"/>
              <w:left w:val="single" w:sz="4" w:space="0" w:color="auto"/>
              <w:bottom w:val="single" w:sz="4" w:space="0" w:color="auto"/>
              <w:right w:val="single" w:sz="4" w:space="0" w:color="auto"/>
            </w:tcBorders>
          </w:tcPr>
          <w:p w:rsidR="002F67D0" w:rsidRDefault="002F67D0" w:rsidP="006B4224">
            <w:pPr>
              <w:jc w:val="center"/>
            </w:pPr>
            <w:r>
              <w:rPr>
                <w:sz w:val="22"/>
                <w:szCs w:val="22"/>
              </w:rPr>
              <w:t>45</w:t>
            </w:r>
          </w:p>
        </w:tc>
        <w:tc>
          <w:tcPr>
            <w:tcW w:w="3196" w:type="dxa"/>
            <w:tcBorders>
              <w:top w:val="nil"/>
              <w:left w:val="single" w:sz="4" w:space="0" w:color="auto"/>
              <w:bottom w:val="single" w:sz="4" w:space="0" w:color="auto"/>
              <w:right w:val="single" w:sz="4" w:space="0" w:color="auto"/>
            </w:tcBorders>
            <w:vAlign w:val="center"/>
          </w:tcPr>
          <w:p w:rsidR="002F67D0" w:rsidRPr="00AC24F1" w:rsidRDefault="002F67D0" w:rsidP="006B4224">
            <w:r w:rsidRPr="00AC24F1">
              <w:t>Ricoh Aficio SP 3400SF</w:t>
            </w:r>
          </w:p>
        </w:tc>
        <w:tc>
          <w:tcPr>
            <w:tcW w:w="1016" w:type="dxa"/>
            <w:tcBorders>
              <w:top w:val="nil"/>
              <w:left w:val="nil"/>
              <w:bottom w:val="single" w:sz="4" w:space="0" w:color="auto"/>
              <w:right w:val="single" w:sz="4" w:space="0" w:color="auto"/>
            </w:tcBorders>
            <w:vAlign w:val="center"/>
          </w:tcPr>
          <w:p w:rsidR="002F67D0" w:rsidRPr="00AC24F1" w:rsidRDefault="002F67D0" w:rsidP="006B4224">
            <w:pPr>
              <w:jc w:val="center"/>
            </w:pPr>
            <w:r w:rsidRPr="00AC24F1">
              <w:t>3</w:t>
            </w:r>
          </w:p>
        </w:tc>
        <w:tc>
          <w:tcPr>
            <w:tcW w:w="1732" w:type="dxa"/>
            <w:tcBorders>
              <w:top w:val="single" w:sz="4" w:space="0" w:color="auto"/>
              <w:left w:val="nil"/>
              <w:bottom w:val="single" w:sz="4" w:space="0" w:color="auto"/>
              <w:right w:val="single" w:sz="4" w:space="0" w:color="auto"/>
            </w:tcBorders>
            <w:noWrap/>
            <w:vAlign w:val="center"/>
          </w:tcPr>
          <w:p w:rsidR="002F67D0" w:rsidRPr="00AC24F1" w:rsidRDefault="002F67D0" w:rsidP="006B4224">
            <w:pPr>
              <w:jc w:val="center"/>
            </w:pPr>
            <w:r w:rsidRPr="00AC24F1">
              <w:t>1</w:t>
            </w:r>
          </w:p>
        </w:tc>
        <w:tc>
          <w:tcPr>
            <w:tcW w:w="1456" w:type="dxa"/>
            <w:tcBorders>
              <w:top w:val="single" w:sz="4" w:space="0" w:color="auto"/>
              <w:left w:val="single" w:sz="4" w:space="0" w:color="auto"/>
              <w:bottom w:val="single" w:sz="4" w:space="0" w:color="auto"/>
              <w:right w:val="single" w:sz="4" w:space="0" w:color="auto"/>
            </w:tcBorders>
            <w:noWrap/>
          </w:tcPr>
          <w:p w:rsidR="002F67D0" w:rsidRDefault="002F67D0" w:rsidP="006B4224">
            <w:pPr>
              <w:jc w:val="right"/>
            </w:pPr>
          </w:p>
        </w:tc>
      </w:tr>
      <w:tr w:rsidR="002F67D0" w:rsidTr="006B4224">
        <w:trPr>
          <w:trHeight w:val="315"/>
        </w:trPr>
        <w:tc>
          <w:tcPr>
            <w:tcW w:w="2063" w:type="dxa"/>
            <w:tcBorders>
              <w:top w:val="nil"/>
              <w:left w:val="single" w:sz="4" w:space="0" w:color="auto"/>
              <w:bottom w:val="single" w:sz="4" w:space="0" w:color="auto"/>
              <w:right w:val="single" w:sz="4" w:space="0" w:color="auto"/>
            </w:tcBorders>
          </w:tcPr>
          <w:p w:rsidR="002F67D0" w:rsidRDefault="002F67D0" w:rsidP="006B4224">
            <w:pPr>
              <w:jc w:val="center"/>
            </w:pPr>
            <w:r>
              <w:rPr>
                <w:sz w:val="22"/>
                <w:szCs w:val="22"/>
              </w:rPr>
              <w:t>46</w:t>
            </w:r>
          </w:p>
        </w:tc>
        <w:tc>
          <w:tcPr>
            <w:tcW w:w="3196" w:type="dxa"/>
            <w:tcBorders>
              <w:top w:val="nil"/>
              <w:left w:val="single" w:sz="4" w:space="0" w:color="auto"/>
              <w:bottom w:val="single" w:sz="4" w:space="0" w:color="auto"/>
              <w:right w:val="single" w:sz="4" w:space="0" w:color="auto"/>
            </w:tcBorders>
            <w:vAlign w:val="center"/>
          </w:tcPr>
          <w:p w:rsidR="002F67D0" w:rsidRPr="00AC24F1" w:rsidRDefault="002F67D0" w:rsidP="006B4224">
            <w:r w:rsidRPr="00AC24F1">
              <w:t>Ricoh Aficio SP C221SF</w:t>
            </w:r>
          </w:p>
        </w:tc>
        <w:tc>
          <w:tcPr>
            <w:tcW w:w="1016" w:type="dxa"/>
            <w:tcBorders>
              <w:top w:val="nil"/>
              <w:left w:val="nil"/>
              <w:bottom w:val="single" w:sz="4" w:space="0" w:color="auto"/>
              <w:right w:val="single" w:sz="4" w:space="0" w:color="auto"/>
            </w:tcBorders>
            <w:vAlign w:val="center"/>
          </w:tcPr>
          <w:p w:rsidR="002F67D0" w:rsidRPr="00AC24F1" w:rsidRDefault="002F67D0" w:rsidP="006B4224">
            <w:pPr>
              <w:jc w:val="center"/>
            </w:pPr>
            <w:r w:rsidRPr="00AC24F1">
              <w:t>3</w:t>
            </w:r>
          </w:p>
        </w:tc>
        <w:tc>
          <w:tcPr>
            <w:tcW w:w="1732" w:type="dxa"/>
            <w:tcBorders>
              <w:top w:val="single" w:sz="4" w:space="0" w:color="auto"/>
              <w:left w:val="nil"/>
              <w:bottom w:val="single" w:sz="4" w:space="0" w:color="auto"/>
              <w:right w:val="single" w:sz="4" w:space="0" w:color="auto"/>
            </w:tcBorders>
            <w:noWrap/>
            <w:vAlign w:val="center"/>
          </w:tcPr>
          <w:p w:rsidR="002F67D0" w:rsidRPr="00AC24F1" w:rsidRDefault="002F67D0" w:rsidP="006B4224">
            <w:pPr>
              <w:jc w:val="center"/>
            </w:pPr>
            <w:r w:rsidRPr="00AC24F1">
              <w:t>1</w:t>
            </w:r>
          </w:p>
        </w:tc>
        <w:tc>
          <w:tcPr>
            <w:tcW w:w="1456" w:type="dxa"/>
            <w:tcBorders>
              <w:top w:val="single" w:sz="4" w:space="0" w:color="auto"/>
              <w:left w:val="single" w:sz="4" w:space="0" w:color="auto"/>
              <w:bottom w:val="single" w:sz="4" w:space="0" w:color="auto"/>
              <w:right w:val="single" w:sz="4" w:space="0" w:color="auto"/>
            </w:tcBorders>
            <w:noWrap/>
          </w:tcPr>
          <w:p w:rsidR="002F67D0" w:rsidRDefault="002F67D0" w:rsidP="006B4224">
            <w:pPr>
              <w:jc w:val="right"/>
            </w:pPr>
          </w:p>
        </w:tc>
      </w:tr>
      <w:tr w:rsidR="002F67D0" w:rsidTr="006B4224">
        <w:trPr>
          <w:trHeight w:val="315"/>
        </w:trPr>
        <w:tc>
          <w:tcPr>
            <w:tcW w:w="2063" w:type="dxa"/>
            <w:tcBorders>
              <w:top w:val="nil"/>
              <w:left w:val="single" w:sz="4" w:space="0" w:color="auto"/>
              <w:bottom w:val="single" w:sz="4" w:space="0" w:color="auto"/>
              <w:right w:val="single" w:sz="4" w:space="0" w:color="auto"/>
            </w:tcBorders>
          </w:tcPr>
          <w:p w:rsidR="002F67D0" w:rsidRDefault="002F67D0" w:rsidP="006B4224">
            <w:pPr>
              <w:jc w:val="center"/>
            </w:pPr>
            <w:r>
              <w:rPr>
                <w:sz w:val="22"/>
                <w:szCs w:val="22"/>
              </w:rPr>
              <w:t>47</w:t>
            </w:r>
          </w:p>
        </w:tc>
        <w:tc>
          <w:tcPr>
            <w:tcW w:w="3196" w:type="dxa"/>
            <w:tcBorders>
              <w:top w:val="nil"/>
              <w:left w:val="single" w:sz="4" w:space="0" w:color="auto"/>
              <w:bottom w:val="single" w:sz="4" w:space="0" w:color="auto"/>
              <w:right w:val="single" w:sz="4" w:space="0" w:color="auto"/>
            </w:tcBorders>
            <w:vAlign w:val="center"/>
          </w:tcPr>
          <w:p w:rsidR="002F67D0" w:rsidRPr="00AC24F1" w:rsidRDefault="002F67D0" w:rsidP="006B4224">
            <w:r w:rsidRPr="00AC24F1">
              <w:t>Ricoh Aficio SP C232SF</w:t>
            </w:r>
          </w:p>
        </w:tc>
        <w:tc>
          <w:tcPr>
            <w:tcW w:w="1016" w:type="dxa"/>
            <w:tcBorders>
              <w:top w:val="nil"/>
              <w:left w:val="nil"/>
              <w:bottom w:val="single" w:sz="4" w:space="0" w:color="auto"/>
              <w:right w:val="single" w:sz="4" w:space="0" w:color="auto"/>
            </w:tcBorders>
            <w:vAlign w:val="center"/>
          </w:tcPr>
          <w:p w:rsidR="002F67D0" w:rsidRPr="00AC24F1" w:rsidRDefault="002F67D0" w:rsidP="006B4224">
            <w:pPr>
              <w:jc w:val="center"/>
            </w:pPr>
            <w:r w:rsidRPr="00AC24F1">
              <w:t>6</w:t>
            </w:r>
          </w:p>
        </w:tc>
        <w:tc>
          <w:tcPr>
            <w:tcW w:w="1732" w:type="dxa"/>
            <w:tcBorders>
              <w:top w:val="single" w:sz="4" w:space="0" w:color="auto"/>
              <w:left w:val="nil"/>
              <w:bottom w:val="single" w:sz="4" w:space="0" w:color="auto"/>
              <w:right w:val="single" w:sz="4" w:space="0" w:color="auto"/>
            </w:tcBorders>
            <w:noWrap/>
            <w:vAlign w:val="center"/>
          </w:tcPr>
          <w:p w:rsidR="002F67D0" w:rsidRPr="00AC24F1" w:rsidRDefault="002F67D0" w:rsidP="006B4224">
            <w:pPr>
              <w:jc w:val="center"/>
            </w:pPr>
            <w:r w:rsidRPr="00AC24F1">
              <w:t>1</w:t>
            </w:r>
          </w:p>
        </w:tc>
        <w:tc>
          <w:tcPr>
            <w:tcW w:w="1456" w:type="dxa"/>
            <w:tcBorders>
              <w:top w:val="single" w:sz="4" w:space="0" w:color="auto"/>
              <w:left w:val="single" w:sz="4" w:space="0" w:color="auto"/>
              <w:bottom w:val="single" w:sz="4" w:space="0" w:color="auto"/>
              <w:right w:val="single" w:sz="4" w:space="0" w:color="auto"/>
            </w:tcBorders>
            <w:noWrap/>
          </w:tcPr>
          <w:p w:rsidR="002F67D0" w:rsidRDefault="002F67D0" w:rsidP="006B4224">
            <w:pPr>
              <w:jc w:val="right"/>
            </w:pPr>
          </w:p>
        </w:tc>
      </w:tr>
      <w:tr w:rsidR="002F67D0" w:rsidTr="006B4224">
        <w:trPr>
          <w:trHeight w:val="315"/>
        </w:trPr>
        <w:tc>
          <w:tcPr>
            <w:tcW w:w="2063" w:type="dxa"/>
            <w:tcBorders>
              <w:top w:val="nil"/>
              <w:left w:val="single" w:sz="4" w:space="0" w:color="auto"/>
              <w:bottom w:val="single" w:sz="4" w:space="0" w:color="auto"/>
              <w:right w:val="single" w:sz="4" w:space="0" w:color="auto"/>
            </w:tcBorders>
          </w:tcPr>
          <w:p w:rsidR="002F67D0" w:rsidRDefault="002F67D0" w:rsidP="006B4224">
            <w:pPr>
              <w:jc w:val="center"/>
            </w:pPr>
            <w:r>
              <w:rPr>
                <w:sz w:val="22"/>
                <w:szCs w:val="22"/>
              </w:rPr>
              <w:t>48</w:t>
            </w:r>
          </w:p>
        </w:tc>
        <w:tc>
          <w:tcPr>
            <w:tcW w:w="3196" w:type="dxa"/>
            <w:tcBorders>
              <w:top w:val="nil"/>
              <w:left w:val="single" w:sz="4" w:space="0" w:color="auto"/>
              <w:bottom w:val="single" w:sz="4" w:space="0" w:color="auto"/>
              <w:right w:val="single" w:sz="4" w:space="0" w:color="auto"/>
            </w:tcBorders>
            <w:vAlign w:val="center"/>
          </w:tcPr>
          <w:p w:rsidR="002F67D0" w:rsidRPr="00AC24F1" w:rsidRDefault="002F67D0" w:rsidP="006B4224">
            <w:r w:rsidRPr="00AC24F1">
              <w:t>Ricoh FW-870</w:t>
            </w:r>
          </w:p>
        </w:tc>
        <w:tc>
          <w:tcPr>
            <w:tcW w:w="1016" w:type="dxa"/>
            <w:tcBorders>
              <w:top w:val="nil"/>
              <w:left w:val="nil"/>
              <w:bottom w:val="single" w:sz="4" w:space="0" w:color="auto"/>
              <w:right w:val="single" w:sz="4" w:space="0" w:color="auto"/>
            </w:tcBorders>
            <w:vAlign w:val="center"/>
          </w:tcPr>
          <w:p w:rsidR="002F67D0" w:rsidRPr="00AC24F1" w:rsidRDefault="002F67D0" w:rsidP="006B4224">
            <w:pPr>
              <w:jc w:val="center"/>
            </w:pPr>
            <w:r w:rsidRPr="00AC24F1">
              <w:t>2</w:t>
            </w:r>
          </w:p>
        </w:tc>
        <w:tc>
          <w:tcPr>
            <w:tcW w:w="1732" w:type="dxa"/>
            <w:tcBorders>
              <w:top w:val="single" w:sz="4" w:space="0" w:color="auto"/>
              <w:left w:val="nil"/>
              <w:bottom w:val="single" w:sz="4" w:space="0" w:color="auto"/>
              <w:right w:val="single" w:sz="4" w:space="0" w:color="auto"/>
            </w:tcBorders>
            <w:noWrap/>
            <w:vAlign w:val="center"/>
          </w:tcPr>
          <w:p w:rsidR="002F67D0" w:rsidRPr="00AC24F1" w:rsidRDefault="002F67D0" w:rsidP="006B4224">
            <w:pPr>
              <w:jc w:val="center"/>
            </w:pPr>
            <w:r w:rsidRPr="00AC24F1">
              <w:t>1</w:t>
            </w:r>
          </w:p>
        </w:tc>
        <w:tc>
          <w:tcPr>
            <w:tcW w:w="1456" w:type="dxa"/>
            <w:tcBorders>
              <w:top w:val="single" w:sz="4" w:space="0" w:color="auto"/>
              <w:left w:val="single" w:sz="4" w:space="0" w:color="auto"/>
              <w:bottom w:val="single" w:sz="4" w:space="0" w:color="auto"/>
              <w:right w:val="single" w:sz="4" w:space="0" w:color="auto"/>
            </w:tcBorders>
            <w:noWrap/>
          </w:tcPr>
          <w:p w:rsidR="002F67D0" w:rsidRDefault="002F67D0" w:rsidP="006B4224">
            <w:pPr>
              <w:jc w:val="right"/>
            </w:pPr>
          </w:p>
        </w:tc>
      </w:tr>
      <w:tr w:rsidR="002F67D0" w:rsidTr="006B4224">
        <w:trPr>
          <w:trHeight w:val="315"/>
        </w:trPr>
        <w:tc>
          <w:tcPr>
            <w:tcW w:w="2063" w:type="dxa"/>
            <w:tcBorders>
              <w:top w:val="nil"/>
              <w:left w:val="single" w:sz="4" w:space="0" w:color="auto"/>
              <w:bottom w:val="single" w:sz="4" w:space="0" w:color="auto"/>
              <w:right w:val="single" w:sz="4" w:space="0" w:color="auto"/>
            </w:tcBorders>
          </w:tcPr>
          <w:p w:rsidR="002F67D0" w:rsidRDefault="002F67D0" w:rsidP="006B4224">
            <w:pPr>
              <w:jc w:val="center"/>
            </w:pPr>
            <w:r>
              <w:rPr>
                <w:sz w:val="22"/>
                <w:szCs w:val="22"/>
              </w:rPr>
              <w:t>49</w:t>
            </w:r>
          </w:p>
        </w:tc>
        <w:tc>
          <w:tcPr>
            <w:tcW w:w="3196" w:type="dxa"/>
            <w:tcBorders>
              <w:top w:val="nil"/>
              <w:left w:val="single" w:sz="4" w:space="0" w:color="auto"/>
              <w:bottom w:val="single" w:sz="4" w:space="0" w:color="auto"/>
              <w:right w:val="single" w:sz="4" w:space="0" w:color="auto"/>
            </w:tcBorders>
            <w:vAlign w:val="center"/>
          </w:tcPr>
          <w:p w:rsidR="002F67D0" w:rsidRPr="00AC24F1" w:rsidRDefault="002F67D0" w:rsidP="006B4224">
            <w:r w:rsidRPr="00AC24F1">
              <w:t>Ricoh MP 1600L</w:t>
            </w:r>
          </w:p>
        </w:tc>
        <w:tc>
          <w:tcPr>
            <w:tcW w:w="1016" w:type="dxa"/>
            <w:tcBorders>
              <w:top w:val="nil"/>
              <w:left w:val="nil"/>
              <w:bottom w:val="single" w:sz="4" w:space="0" w:color="auto"/>
              <w:right w:val="single" w:sz="4" w:space="0" w:color="auto"/>
            </w:tcBorders>
            <w:vAlign w:val="center"/>
          </w:tcPr>
          <w:p w:rsidR="002F67D0" w:rsidRPr="00AC24F1" w:rsidRDefault="002F67D0" w:rsidP="006B4224">
            <w:pPr>
              <w:jc w:val="center"/>
            </w:pPr>
            <w:r w:rsidRPr="00AC24F1">
              <w:t>16</w:t>
            </w:r>
          </w:p>
        </w:tc>
        <w:tc>
          <w:tcPr>
            <w:tcW w:w="1732" w:type="dxa"/>
            <w:tcBorders>
              <w:top w:val="single" w:sz="4" w:space="0" w:color="auto"/>
              <w:left w:val="nil"/>
              <w:bottom w:val="single" w:sz="4" w:space="0" w:color="auto"/>
              <w:right w:val="single" w:sz="4" w:space="0" w:color="auto"/>
            </w:tcBorders>
            <w:noWrap/>
            <w:vAlign w:val="center"/>
          </w:tcPr>
          <w:p w:rsidR="002F67D0" w:rsidRPr="00AC24F1" w:rsidRDefault="002F67D0" w:rsidP="006B4224">
            <w:pPr>
              <w:jc w:val="center"/>
            </w:pPr>
            <w:r w:rsidRPr="00AC24F1">
              <w:t>2</w:t>
            </w:r>
          </w:p>
        </w:tc>
        <w:tc>
          <w:tcPr>
            <w:tcW w:w="1456" w:type="dxa"/>
            <w:tcBorders>
              <w:top w:val="single" w:sz="4" w:space="0" w:color="auto"/>
              <w:left w:val="single" w:sz="4" w:space="0" w:color="auto"/>
              <w:bottom w:val="single" w:sz="4" w:space="0" w:color="auto"/>
              <w:right w:val="single" w:sz="4" w:space="0" w:color="auto"/>
            </w:tcBorders>
            <w:noWrap/>
          </w:tcPr>
          <w:p w:rsidR="002F67D0" w:rsidRDefault="002F67D0" w:rsidP="006B4224">
            <w:pPr>
              <w:jc w:val="right"/>
            </w:pPr>
          </w:p>
        </w:tc>
      </w:tr>
      <w:tr w:rsidR="002F67D0" w:rsidTr="006B4224">
        <w:trPr>
          <w:trHeight w:val="315"/>
        </w:trPr>
        <w:tc>
          <w:tcPr>
            <w:tcW w:w="2063" w:type="dxa"/>
            <w:tcBorders>
              <w:top w:val="nil"/>
              <w:left w:val="single" w:sz="4" w:space="0" w:color="auto"/>
              <w:bottom w:val="single" w:sz="4" w:space="0" w:color="auto"/>
              <w:right w:val="single" w:sz="4" w:space="0" w:color="auto"/>
            </w:tcBorders>
          </w:tcPr>
          <w:p w:rsidR="002F67D0" w:rsidRDefault="002F67D0" w:rsidP="006B4224">
            <w:pPr>
              <w:jc w:val="center"/>
            </w:pPr>
            <w:r>
              <w:rPr>
                <w:sz w:val="22"/>
                <w:szCs w:val="22"/>
              </w:rPr>
              <w:t>50</w:t>
            </w:r>
          </w:p>
        </w:tc>
        <w:tc>
          <w:tcPr>
            <w:tcW w:w="3196" w:type="dxa"/>
            <w:tcBorders>
              <w:top w:val="nil"/>
              <w:left w:val="single" w:sz="4" w:space="0" w:color="auto"/>
              <w:bottom w:val="single" w:sz="4" w:space="0" w:color="auto"/>
              <w:right w:val="single" w:sz="4" w:space="0" w:color="auto"/>
            </w:tcBorders>
            <w:vAlign w:val="center"/>
          </w:tcPr>
          <w:p w:rsidR="002F67D0" w:rsidRPr="00AC24F1" w:rsidRDefault="002F67D0" w:rsidP="006B4224">
            <w:r w:rsidRPr="00AC24F1">
              <w:t>Ricoh MP 161L/LN</w:t>
            </w:r>
          </w:p>
        </w:tc>
        <w:tc>
          <w:tcPr>
            <w:tcW w:w="1016" w:type="dxa"/>
            <w:tcBorders>
              <w:top w:val="nil"/>
              <w:left w:val="nil"/>
              <w:bottom w:val="single" w:sz="4" w:space="0" w:color="auto"/>
              <w:right w:val="single" w:sz="4" w:space="0" w:color="auto"/>
            </w:tcBorders>
            <w:vAlign w:val="center"/>
          </w:tcPr>
          <w:p w:rsidR="002F67D0" w:rsidRPr="00AC24F1" w:rsidRDefault="002F67D0" w:rsidP="006B4224">
            <w:pPr>
              <w:jc w:val="center"/>
            </w:pPr>
            <w:r w:rsidRPr="00AC24F1">
              <w:t>12</w:t>
            </w:r>
          </w:p>
        </w:tc>
        <w:tc>
          <w:tcPr>
            <w:tcW w:w="1732" w:type="dxa"/>
            <w:tcBorders>
              <w:top w:val="single" w:sz="4" w:space="0" w:color="auto"/>
              <w:left w:val="nil"/>
              <w:bottom w:val="single" w:sz="4" w:space="0" w:color="auto"/>
              <w:right w:val="single" w:sz="4" w:space="0" w:color="auto"/>
            </w:tcBorders>
            <w:noWrap/>
            <w:vAlign w:val="center"/>
          </w:tcPr>
          <w:p w:rsidR="002F67D0" w:rsidRPr="00AC24F1" w:rsidRDefault="002F67D0" w:rsidP="006B4224">
            <w:pPr>
              <w:jc w:val="center"/>
            </w:pPr>
            <w:r w:rsidRPr="00AC24F1">
              <w:t>2</w:t>
            </w:r>
          </w:p>
        </w:tc>
        <w:tc>
          <w:tcPr>
            <w:tcW w:w="1456" w:type="dxa"/>
            <w:tcBorders>
              <w:top w:val="single" w:sz="4" w:space="0" w:color="auto"/>
              <w:left w:val="single" w:sz="4" w:space="0" w:color="auto"/>
              <w:bottom w:val="single" w:sz="4" w:space="0" w:color="auto"/>
              <w:right w:val="single" w:sz="4" w:space="0" w:color="auto"/>
            </w:tcBorders>
            <w:noWrap/>
          </w:tcPr>
          <w:p w:rsidR="002F67D0" w:rsidRDefault="002F67D0" w:rsidP="006B4224">
            <w:pPr>
              <w:jc w:val="right"/>
            </w:pPr>
          </w:p>
        </w:tc>
      </w:tr>
      <w:tr w:rsidR="002F67D0" w:rsidTr="006B4224">
        <w:trPr>
          <w:trHeight w:val="315"/>
        </w:trPr>
        <w:tc>
          <w:tcPr>
            <w:tcW w:w="2063" w:type="dxa"/>
            <w:tcBorders>
              <w:top w:val="nil"/>
              <w:left w:val="single" w:sz="4" w:space="0" w:color="auto"/>
              <w:bottom w:val="single" w:sz="4" w:space="0" w:color="auto"/>
              <w:right w:val="single" w:sz="4" w:space="0" w:color="auto"/>
            </w:tcBorders>
          </w:tcPr>
          <w:p w:rsidR="002F67D0" w:rsidRDefault="002F67D0" w:rsidP="006B4224">
            <w:pPr>
              <w:jc w:val="center"/>
            </w:pPr>
            <w:r>
              <w:rPr>
                <w:sz w:val="22"/>
                <w:szCs w:val="22"/>
              </w:rPr>
              <w:t>51</w:t>
            </w:r>
          </w:p>
        </w:tc>
        <w:tc>
          <w:tcPr>
            <w:tcW w:w="3196" w:type="dxa"/>
            <w:tcBorders>
              <w:top w:val="nil"/>
              <w:left w:val="single" w:sz="4" w:space="0" w:color="auto"/>
              <w:bottom w:val="single" w:sz="4" w:space="0" w:color="auto"/>
              <w:right w:val="single" w:sz="4" w:space="0" w:color="auto"/>
            </w:tcBorders>
            <w:vAlign w:val="center"/>
          </w:tcPr>
          <w:p w:rsidR="002F67D0" w:rsidRPr="00AC24F1" w:rsidRDefault="002F67D0" w:rsidP="006B4224">
            <w:r w:rsidRPr="00AC24F1">
              <w:t>Ricoh MP 171SPF</w:t>
            </w:r>
          </w:p>
        </w:tc>
        <w:tc>
          <w:tcPr>
            <w:tcW w:w="1016" w:type="dxa"/>
            <w:tcBorders>
              <w:top w:val="nil"/>
              <w:left w:val="nil"/>
              <w:bottom w:val="single" w:sz="4" w:space="0" w:color="auto"/>
              <w:right w:val="single" w:sz="4" w:space="0" w:color="auto"/>
            </w:tcBorders>
            <w:vAlign w:val="center"/>
          </w:tcPr>
          <w:p w:rsidR="002F67D0" w:rsidRPr="00AC24F1" w:rsidRDefault="002F67D0" w:rsidP="006B4224">
            <w:pPr>
              <w:jc w:val="center"/>
            </w:pPr>
            <w:r w:rsidRPr="00AC24F1">
              <w:t>21</w:t>
            </w:r>
          </w:p>
        </w:tc>
        <w:tc>
          <w:tcPr>
            <w:tcW w:w="1732" w:type="dxa"/>
            <w:tcBorders>
              <w:top w:val="single" w:sz="4" w:space="0" w:color="auto"/>
              <w:left w:val="nil"/>
              <w:bottom w:val="single" w:sz="4" w:space="0" w:color="auto"/>
              <w:right w:val="single" w:sz="4" w:space="0" w:color="auto"/>
            </w:tcBorders>
            <w:noWrap/>
            <w:vAlign w:val="center"/>
          </w:tcPr>
          <w:p w:rsidR="002F67D0" w:rsidRPr="00AC24F1" w:rsidRDefault="002F67D0" w:rsidP="006B4224">
            <w:pPr>
              <w:jc w:val="center"/>
            </w:pPr>
            <w:r w:rsidRPr="00AC24F1">
              <w:t>2</w:t>
            </w:r>
          </w:p>
        </w:tc>
        <w:tc>
          <w:tcPr>
            <w:tcW w:w="1456" w:type="dxa"/>
            <w:tcBorders>
              <w:top w:val="single" w:sz="4" w:space="0" w:color="auto"/>
              <w:left w:val="single" w:sz="4" w:space="0" w:color="auto"/>
              <w:bottom w:val="single" w:sz="4" w:space="0" w:color="auto"/>
              <w:right w:val="single" w:sz="4" w:space="0" w:color="auto"/>
            </w:tcBorders>
            <w:noWrap/>
          </w:tcPr>
          <w:p w:rsidR="002F67D0" w:rsidRDefault="002F67D0" w:rsidP="006B4224">
            <w:pPr>
              <w:jc w:val="right"/>
            </w:pPr>
          </w:p>
        </w:tc>
      </w:tr>
      <w:tr w:rsidR="002F67D0" w:rsidTr="006B4224">
        <w:trPr>
          <w:trHeight w:val="315"/>
        </w:trPr>
        <w:tc>
          <w:tcPr>
            <w:tcW w:w="2063" w:type="dxa"/>
            <w:tcBorders>
              <w:top w:val="nil"/>
              <w:left w:val="single" w:sz="4" w:space="0" w:color="auto"/>
              <w:bottom w:val="single" w:sz="4" w:space="0" w:color="auto"/>
              <w:right w:val="single" w:sz="4" w:space="0" w:color="auto"/>
            </w:tcBorders>
          </w:tcPr>
          <w:p w:rsidR="002F67D0" w:rsidRDefault="002F67D0" w:rsidP="006B4224">
            <w:pPr>
              <w:jc w:val="center"/>
            </w:pPr>
            <w:r>
              <w:rPr>
                <w:sz w:val="22"/>
                <w:szCs w:val="22"/>
              </w:rPr>
              <w:t>52</w:t>
            </w:r>
          </w:p>
        </w:tc>
        <w:tc>
          <w:tcPr>
            <w:tcW w:w="3196" w:type="dxa"/>
            <w:tcBorders>
              <w:top w:val="nil"/>
              <w:left w:val="single" w:sz="4" w:space="0" w:color="auto"/>
              <w:bottom w:val="single" w:sz="4" w:space="0" w:color="auto"/>
              <w:right w:val="single" w:sz="4" w:space="0" w:color="auto"/>
            </w:tcBorders>
            <w:vAlign w:val="center"/>
          </w:tcPr>
          <w:p w:rsidR="002F67D0" w:rsidRPr="00AC24F1" w:rsidRDefault="002F67D0" w:rsidP="006B4224">
            <w:r w:rsidRPr="00AC24F1">
              <w:t>Ricoh MP 2000SP</w:t>
            </w:r>
          </w:p>
        </w:tc>
        <w:tc>
          <w:tcPr>
            <w:tcW w:w="1016" w:type="dxa"/>
            <w:tcBorders>
              <w:top w:val="nil"/>
              <w:left w:val="nil"/>
              <w:bottom w:val="single" w:sz="4" w:space="0" w:color="auto"/>
              <w:right w:val="single" w:sz="4" w:space="0" w:color="auto"/>
            </w:tcBorders>
            <w:vAlign w:val="center"/>
          </w:tcPr>
          <w:p w:rsidR="002F67D0" w:rsidRPr="00AC24F1" w:rsidRDefault="002F67D0" w:rsidP="006B4224">
            <w:pPr>
              <w:jc w:val="center"/>
            </w:pPr>
            <w:r w:rsidRPr="00AC24F1">
              <w:t>8</w:t>
            </w:r>
          </w:p>
        </w:tc>
        <w:tc>
          <w:tcPr>
            <w:tcW w:w="1732" w:type="dxa"/>
            <w:tcBorders>
              <w:top w:val="single" w:sz="4" w:space="0" w:color="auto"/>
              <w:left w:val="nil"/>
              <w:bottom w:val="single" w:sz="4" w:space="0" w:color="auto"/>
              <w:right w:val="single" w:sz="4" w:space="0" w:color="auto"/>
            </w:tcBorders>
            <w:noWrap/>
            <w:vAlign w:val="center"/>
          </w:tcPr>
          <w:p w:rsidR="002F67D0" w:rsidRPr="00AC24F1" w:rsidRDefault="002F67D0" w:rsidP="006B4224">
            <w:pPr>
              <w:jc w:val="center"/>
            </w:pPr>
            <w:r w:rsidRPr="00AC24F1">
              <w:t>2</w:t>
            </w:r>
          </w:p>
        </w:tc>
        <w:tc>
          <w:tcPr>
            <w:tcW w:w="1456" w:type="dxa"/>
            <w:tcBorders>
              <w:top w:val="single" w:sz="4" w:space="0" w:color="auto"/>
              <w:left w:val="single" w:sz="4" w:space="0" w:color="auto"/>
              <w:bottom w:val="single" w:sz="4" w:space="0" w:color="auto"/>
              <w:right w:val="single" w:sz="4" w:space="0" w:color="auto"/>
            </w:tcBorders>
            <w:noWrap/>
          </w:tcPr>
          <w:p w:rsidR="002F67D0" w:rsidRDefault="002F67D0" w:rsidP="006B4224">
            <w:pPr>
              <w:jc w:val="right"/>
            </w:pPr>
          </w:p>
        </w:tc>
      </w:tr>
      <w:tr w:rsidR="002F67D0" w:rsidTr="006B4224">
        <w:trPr>
          <w:trHeight w:val="315"/>
        </w:trPr>
        <w:tc>
          <w:tcPr>
            <w:tcW w:w="2063" w:type="dxa"/>
            <w:tcBorders>
              <w:top w:val="nil"/>
              <w:left w:val="single" w:sz="4" w:space="0" w:color="auto"/>
              <w:bottom w:val="single" w:sz="4" w:space="0" w:color="auto"/>
              <w:right w:val="single" w:sz="4" w:space="0" w:color="auto"/>
            </w:tcBorders>
          </w:tcPr>
          <w:p w:rsidR="002F67D0" w:rsidRDefault="002F67D0" w:rsidP="006B4224">
            <w:pPr>
              <w:jc w:val="center"/>
            </w:pPr>
            <w:r>
              <w:rPr>
                <w:sz w:val="22"/>
                <w:szCs w:val="22"/>
              </w:rPr>
              <w:t>53</w:t>
            </w:r>
          </w:p>
        </w:tc>
        <w:tc>
          <w:tcPr>
            <w:tcW w:w="3196" w:type="dxa"/>
            <w:tcBorders>
              <w:top w:val="nil"/>
              <w:left w:val="single" w:sz="4" w:space="0" w:color="auto"/>
              <w:bottom w:val="single" w:sz="4" w:space="0" w:color="auto"/>
              <w:right w:val="single" w:sz="4" w:space="0" w:color="auto"/>
            </w:tcBorders>
            <w:vAlign w:val="center"/>
          </w:tcPr>
          <w:p w:rsidR="002F67D0" w:rsidRPr="00AC24F1" w:rsidRDefault="002F67D0" w:rsidP="006B4224">
            <w:r w:rsidRPr="00AC24F1">
              <w:t>Ricoh MP 201SPF</w:t>
            </w:r>
          </w:p>
        </w:tc>
        <w:tc>
          <w:tcPr>
            <w:tcW w:w="1016" w:type="dxa"/>
            <w:tcBorders>
              <w:top w:val="nil"/>
              <w:left w:val="nil"/>
              <w:bottom w:val="single" w:sz="4" w:space="0" w:color="auto"/>
              <w:right w:val="single" w:sz="4" w:space="0" w:color="auto"/>
            </w:tcBorders>
            <w:vAlign w:val="center"/>
          </w:tcPr>
          <w:p w:rsidR="002F67D0" w:rsidRPr="00AC24F1" w:rsidRDefault="002F67D0" w:rsidP="006B4224">
            <w:pPr>
              <w:jc w:val="center"/>
            </w:pPr>
            <w:r w:rsidRPr="00AC24F1">
              <w:t>3</w:t>
            </w:r>
          </w:p>
        </w:tc>
        <w:tc>
          <w:tcPr>
            <w:tcW w:w="1732" w:type="dxa"/>
            <w:tcBorders>
              <w:top w:val="single" w:sz="4" w:space="0" w:color="auto"/>
              <w:left w:val="nil"/>
              <w:bottom w:val="single" w:sz="4" w:space="0" w:color="auto"/>
              <w:right w:val="single" w:sz="4" w:space="0" w:color="auto"/>
            </w:tcBorders>
            <w:noWrap/>
            <w:vAlign w:val="center"/>
          </w:tcPr>
          <w:p w:rsidR="002F67D0" w:rsidRPr="00AC24F1" w:rsidRDefault="002F67D0" w:rsidP="006B4224">
            <w:pPr>
              <w:jc w:val="center"/>
            </w:pPr>
            <w:r w:rsidRPr="00AC24F1">
              <w:t>2</w:t>
            </w:r>
          </w:p>
        </w:tc>
        <w:tc>
          <w:tcPr>
            <w:tcW w:w="1456" w:type="dxa"/>
            <w:tcBorders>
              <w:top w:val="single" w:sz="4" w:space="0" w:color="auto"/>
              <w:left w:val="single" w:sz="4" w:space="0" w:color="auto"/>
              <w:bottom w:val="single" w:sz="4" w:space="0" w:color="auto"/>
              <w:right w:val="single" w:sz="4" w:space="0" w:color="auto"/>
            </w:tcBorders>
            <w:noWrap/>
          </w:tcPr>
          <w:p w:rsidR="002F67D0" w:rsidRDefault="002F67D0" w:rsidP="006B4224">
            <w:pPr>
              <w:jc w:val="right"/>
            </w:pPr>
          </w:p>
        </w:tc>
      </w:tr>
      <w:tr w:rsidR="002F67D0" w:rsidTr="006B4224">
        <w:trPr>
          <w:trHeight w:val="315"/>
        </w:trPr>
        <w:tc>
          <w:tcPr>
            <w:tcW w:w="2063" w:type="dxa"/>
            <w:tcBorders>
              <w:top w:val="nil"/>
              <w:left w:val="single" w:sz="4" w:space="0" w:color="auto"/>
              <w:bottom w:val="single" w:sz="4" w:space="0" w:color="auto"/>
              <w:right w:val="single" w:sz="4" w:space="0" w:color="auto"/>
            </w:tcBorders>
          </w:tcPr>
          <w:p w:rsidR="002F67D0" w:rsidRDefault="002F67D0" w:rsidP="006B4224">
            <w:pPr>
              <w:jc w:val="center"/>
            </w:pPr>
            <w:r>
              <w:rPr>
                <w:sz w:val="22"/>
                <w:szCs w:val="22"/>
              </w:rPr>
              <w:t>54</w:t>
            </w:r>
          </w:p>
        </w:tc>
        <w:tc>
          <w:tcPr>
            <w:tcW w:w="3196" w:type="dxa"/>
            <w:tcBorders>
              <w:top w:val="nil"/>
              <w:left w:val="single" w:sz="4" w:space="0" w:color="auto"/>
              <w:bottom w:val="single" w:sz="4" w:space="0" w:color="auto"/>
              <w:right w:val="single" w:sz="4" w:space="0" w:color="auto"/>
            </w:tcBorders>
            <w:vAlign w:val="center"/>
          </w:tcPr>
          <w:p w:rsidR="002F67D0" w:rsidRPr="00AC24F1" w:rsidRDefault="002F67D0" w:rsidP="006B4224">
            <w:r w:rsidRPr="00AC24F1">
              <w:t>Ricoh MP 2510</w:t>
            </w:r>
          </w:p>
        </w:tc>
        <w:tc>
          <w:tcPr>
            <w:tcW w:w="1016" w:type="dxa"/>
            <w:tcBorders>
              <w:top w:val="nil"/>
              <w:left w:val="nil"/>
              <w:bottom w:val="single" w:sz="4" w:space="0" w:color="auto"/>
              <w:right w:val="single" w:sz="4" w:space="0" w:color="auto"/>
            </w:tcBorders>
            <w:vAlign w:val="center"/>
          </w:tcPr>
          <w:p w:rsidR="002F67D0" w:rsidRPr="00AC24F1" w:rsidRDefault="002F67D0" w:rsidP="006B4224">
            <w:pPr>
              <w:jc w:val="center"/>
            </w:pPr>
            <w:r w:rsidRPr="00AC24F1">
              <w:t>1</w:t>
            </w:r>
          </w:p>
        </w:tc>
        <w:tc>
          <w:tcPr>
            <w:tcW w:w="1732" w:type="dxa"/>
            <w:tcBorders>
              <w:top w:val="single" w:sz="4" w:space="0" w:color="auto"/>
              <w:left w:val="nil"/>
              <w:bottom w:val="single" w:sz="4" w:space="0" w:color="auto"/>
              <w:right w:val="single" w:sz="4" w:space="0" w:color="auto"/>
            </w:tcBorders>
            <w:noWrap/>
            <w:vAlign w:val="center"/>
          </w:tcPr>
          <w:p w:rsidR="002F67D0" w:rsidRPr="00AC24F1" w:rsidRDefault="002F67D0" w:rsidP="006B4224">
            <w:pPr>
              <w:jc w:val="center"/>
            </w:pPr>
            <w:r w:rsidRPr="00AC24F1">
              <w:t>1</w:t>
            </w:r>
          </w:p>
        </w:tc>
        <w:tc>
          <w:tcPr>
            <w:tcW w:w="1456" w:type="dxa"/>
            <w:tcBorders>
              <w:top w:val="single" w:sz="4" w:space="0" w:color="auto"/>
              <w:left w:val="single" w:sz="4" w:space="0" w:color="auto"/>
              <w:bottom w:val="single" w:sz="4" w:space="0" w:color="auto"/>
              <w:right w:val="single" w:sz="4" w:space="0" w:color="auto"/>
            </w:tcBorders>
            <w:noWrap/>
          </w:tcPr>
          <w:p w:rsidR="002F67D0" w:rsidRDefault="002F67D0" w:rsidP="006B4224">
            <w:pPr>
              <w:jc w:val="right"/>
            </w:pPr>
          </w:p>
        </w:tc>
      </w:tr>
      <w:tr w:rsidR="002F67D0" w:rsidTr="006B4224">
        <w:trPr>
          <w:trHeight w:val="315"/>
        </w:trPr>
        <w:tc>
          <w:tcPr>
            <w:tcW w:w="2063" w:type="dxa"/>
            <w:tcBorders>
              <w:top w:val="nil"/>
              <w:left w:val="single" w:sz="4" w:space="0" w:color="auto"/>
              <w:bottom w:val="single" w:sz="4" w:space="0" w:color="auto"/>
              <w:right w:val="single" w:sz="4" w:space="0" w:color="auto"/>
            </w:tcBorders>
          </w:tcPr>
          <w:p w:rsidR="002F67D0" w:rsidRDefault="002F67D0" w:rsidP="006B4224">
            <w:pPr>
              <w:jc w:val="center"/>
            </w:pPr>
            <w:r>
              <w:rPr>
                <w:sz w:val="22"/>
                <w:szCs w:val="22"/>
              </w:rPr>
              <w:t>55</w:t>
            </w:r>
          </w:p>
        </w:tc>
        <w:tc>
          <w:tcPr>
            <w:tcW w:w="3196" w:type="dxa"/>
            <w:tcBorders>
              <w:top w:val="nil"/>
              <w:left w:val="single" w:sz="4" w:space="0" w:color="auto"/>
              <w:bottom w:val="single" w:sz="4" w:space="0" w:color="auto"/>
              <w:right w:val="single" w:sz="4" w:space="0" w:color="auto"/>
            </w:tcBorders>
            <w:vAlign w:val="center"/>
          </w:tcPr>
          <w:p w:rsidR="002F67D0" w:rsidRPr="00AC24F1" w:rsidRDefault="002F67D0" w:rsidP="006B4224">
            <w:r w:rsidRPr="00AC24F1">
              <w:t>Ricoh MP 7500</w:t>
            </w:r>
          </w:p>
        </w:tc>
        <w:tc>
          <w:tcPr>
            <w:tcW w:w="1016" w:type="dxa"/>
            <w:tcBorders>
              <w:top w:val="nil"/>
              <w:left w:val="nil"/>
              <w:bottom w:val="single" w:sz="4" w:space="0" w:color="auto"/>
              <w:right w:val="single" w:sz="4" w:space="0" w:color="auto"/>
            </w:tcBorders>
            <w:vAlign w:val="center"/>
          </w:tcPr>
          <w:p w:rsidR="002F67D0" w:rsidRPr="00AC24F1" w:rsidRDefault="002F67D0" w:rsidP="006B4224">
            <w:pPr>
              <w:jc w:val="center"/>
            </w:pPr>
            <w:r w:rsidRPr="00AC24F1">
              <w:t>1</w:t>
            </w:r>
          </w:p>
        </w:tc>
        <w:tc>
          <w:tcPr>
            <w:tcW w:w="1732" w:type="dxa"/>
            <w:tcBorders>
              <w:top w:val="single" w:sz="4" w:space="0" w:color="auto"/>
              <w:left w:val="nil"/>
              <w:bottom w:val="single" w:sz="4" w:space="0" w:color="auto"/>
              <w:right w:val="single" w:sz="4" w:space="0" w:color="auto"/>
            </w:tcBorders>
            <w:noWrap/>
            <w:vAlign w:val="center"/>
          </w:tcPr>
          <w:p w:rsidR="002F67D0" w:rsidRPr="00AC24F1" w:rsidRDefault="002F67D0" w:rsidP="006B4224">
            <w:pPr>
              <w:jc w:val="center"/>
            </w:pPr>
            <w:r w:rsidRPr="00AC24F1">
              <w:t>12</w:t>
            </w:r>
          </w:p>
        </w:tc>
        <w:tc>
          <w:tcPr>
            <w:tcW w:w="1456" w:type="dxa"/>
            <w:tcBorders>
              <w:top w:val="single" w:sz="4" w:space="0" w:color="auto"/>
              <w:left w:val="single" w:sz="4" w:space="0" w:color="auto"/>
              <w:bottom w:val="single" w:sz="4" w:space="0" w:color="auto"/>
              <w:right w:val="single" w:sz="4" w:space="0" w:color="auto"/>
            </w:tcBorders>
            <w:noWrap/>
          </w:tcPr>
          <w:p w:rsidR="002F67D0" w:rsidRDefault="002F67D0" w:rsidP="006B4224">
            <w:pPr>
              <w:jc w:val="right"/>
            </w:pPr>
          </w:p>
        </w:tc>
      </w:tr>
      <w:tr w:rsidR="002F67D0" w:rsidTr="006B4224">
        <w:trPr>
          <w:trHeight w:val="315"/>
        </w:trPr>
        <w:tc>
          <w:tcPr>
            <w:tcW w:w="2063" w:type="dxa"/>
            <w:tcBorders>
              <w:top w:val="nil"/>
              <w:left w:val="single" w:sz="4" w:space="0" w:color="auto"/>
              <w:bottom w:val="single" w:sz="4" w:space="0" w:color="auto"/>
              <w:right w:val="single" w:sz="4" w:space="0" w:color="auto"/>
            </w:tcBorders>
          </w:tcPr>
          <w:p w:rsidR="002F67D0" w:rsidRDefault="002F67D0" w:rsidP="006B4224">
            <w:pPr>
              <w:jc w:val="center"/>
            </w:pPr>
            <w:r>
              <w:rPr>
                <w:sz w:val="22"/>
                <w:szCs w:val="22"/>
              </w:rPr>
              <w:t>56</w:t>
            </w:r>
          </w:p>
        </w:tc>
        <w:tc>
          <w:tcPr>
            <w:tcW w:w="3196" w:type="dxa"/>
            <w:tcBorders>
              <w:top w:val="nil"/>
              <w:left w:val="single" w:sz="4" w:space="0" w:color="auto"/>
              <w:bottom w:val="single" w:sz="4" w:space="0" w:color="auto"/>
              <w:right w:val="single" w:sz="4" w:space="0" w:color="auto"/>
            </w:tcBorders>
            <w:vAlign w:val="center"/>
          </w:tcPr>
          <w:p w:rsidR="002F67D0" w:rsidRPr="00AC24F1" w:rsidRDefault="002F67D0" w:rsidP="006B4224">
            <w:r w:rsidRPr="00AC24F1">
              <w:t>Ricoh MP 8001SP</w:t>
            </w:r>
          </w:p>
        </w:tc>
        <w:tc>
          <w:tcPr>
            <w:tcW w:w="1016" w:type="dxa"/>
            <w:tcBorders>
              <w:top w:val="nil"/>
              <w:left w:val="nil"/>
              <w:bottom w:val="single" w:sz="4" w:space="0" w:color="auto"/>
              <w:right w:val="single" w:sz="4" w:space="0" w:color="auto"/>
            </w:tcBorders>
            <w:vAlign w:val="center"/>
          </w:tcPr>
          <w:p w:rsidR="002F67D0" w:rsidRPr="00AC24F1" w:rsidRDefault="002F67D0" w:rsidP="006B4224">
            <w:pPr>
              <w:jc w:val="center"/>
            </w:pPr>
            <w:r w:rsidRPr="00AC24F1">
              <w:t>2</w:t>
            </w:r>
          </w:p>
        </w:tc>
        <w:tc>
          <w:tcPr>
            <w:tcW w:w="1732" w:type="dxa"/>
            <w:tcBorders>
              <w:top w:val="single" w:sz="4" w:space="0" w:color="auto"/>
              <w:left w:val="nil"/>
              <w:bottom w:val="single" w:sz="4" w:space="0" w:color="auto"/>
              <w:right w:val="single" w:sz="4" w:space="0" w:color="auto"/>
            </w:tcBorders>
            <w:noWrap/>
            <w:vAlign w:val="center"/>
          </w:tcPr>
          <w:p w:rsidR="002F67D0" w:rsidRPr="00AC24F1" w:rsidRDefault="002F67D0" w:rsidP="006B4224">
            <w:pPr>
              <w:jc w:val="center"/>
            </w:pPr>
            <w:r w:rsidRPr="00AC24F1">
              <w:t>1</w:t>
            </w:r>
          </w:p>
        </w:tc>
        <w:tc>
          <w:tcPr>
            <w:tcW w:w="1456" w:type="dxa"/>
            <w:tcBorders>
              <w:top w:val="single" w:sz="4" w:space="0" w:color="auto"/>
              <w:left w:val="single" w:sz="4" w:space="0" w:color="auto"/>
              <w:bottom w:val="single" w:sz="4" w:space="0" w:color="auto"/>
              <w:right w:val="single" w:sz="4" w:space="0" w:color="auto"/>
            </w:tcBorders>
            <w:noWrap/>
          </w:tcPr>
          <w:p w:rsidR="002F67D0" w:rsidRDefault="002F67D0" w:rsidP="006B4224">
            <w:pPr>
              <w:jc w:val="right"/>
            </w:pPr>
          </w:p>
        </w:tc>
      </w:tr>
      <w:tr w:rsidR="002F67D0" w:rsidTr="006B4224">
        <w:trPr>
          <w:trHeight w:val="315"/>
        </w:trPr>
        <w:tc>
          <w:tcPr>
            <w:tcW w:w="2063" w:type="dxa"/>
            <w:tcBorders>
              <w:top w:val="nil"/>
              <w:left w:val="single" w:sz="4" w:space="0" w:color="auto"/>
              <w:bottom w:val="single" w:sz="4" w:space="0" w:color="auto"/>
              <w:right w:val="single" w:sz="4" w:space="0" w:color="auto"/>
            </w:tcBorders>
          </w:tcPr>
          <w:p w:rsidR="002F67D0" w:rsidRDefault="002F67D0" w:rsidP="006B4224">
            <w:pPr>
              <w:jc w:val="center"/>
            </w:pPr>
            <w:r>
              <w:rPr>
                <w:sz w:val="22"/>
                <w:szCs w:val="22"/>
              </w:rPr>
              <w:t>57</w:t>
            </w:r>
          </w:p>
        </w:tc>
        <w:tc>
          <w:tcPr>
            <w:tcW w:w="3196" w:type="dxa"/>
            <w:tcBorders>
              <w:top w:val="nil"/>
              <w:left w:val="single" w:sz="4" w:space="0" w:color="auto"/>
              <w:bottom w:val="single" w:sz="4" w:space="0" w:color="auto"/>
              <w:right w:val="single" w:sz="4" w:space="0" w:color="auto"/>
            </w:tcBorders>
            <w:vAlign w:val="center"/>
          </w:tcPr>
          <w:p w:rsidR="002F67D0" w:rsidRPr="00AC24F1" w:rsidRDefault="002F67D0" w:rsidP="006B4224">
            <w:r w:rsidRPr="00AC24F1">
              <w:t>Ricoh MP C2051AD</w:t>
            </w:r>
          </w:p>
        </w:tc>
        <w:tc>
          <w:tcPr>
            <w:tcW w:w="1016" w:type="dxa"/>
            <w:tcBorders>
              <w:top w:val="nil"/>
              <w:left w:val="nil"/>
              <w:bottom w:val="single" w:sz="4" w:space="0" w:color="auto"/>
              <w:right w:val="single" w:sz="4" w:space="0" w:color="auto"/>
            </w:tcBorders>
            <w:vAlign w:val="center"/>
          </w:tcPr>
          <w:p w:rsidR="002F67D0" w:rsidRPr="00AC24F1" w:rsidRDefault="002F67D0" w:rsidP="006B4224">
            <w:pPr>
              <w:jc w:val="center"/>
            </w:pPr>
            <w:r w:rsidRPr="00AC24F1">
              <w:t>1</w:t>
            </w:r>
          </w:p>
        </w:tc>
        <w:tc>
          <w:tcPr>
            <w:tcW w:w="1732" w:type="dxa"/>
            <w:tcBorders>
              <w:top w:val="single" w:sz="4" w:space="0" w:color="auto"/>
              <w:left w:val="nil"/>
              <w:bottom w:val="single" w:sz="4" w:space="0" w:color="auto"/>
              <w:right w:val="single" w:sz="4" w:space="0" w:color="auto"/>
            </w:tcBorders>
            <w:noWrap/>
            <w:vAlign w:val="center"/>
          </w:tcPr>
          <w:p w:rsidR="002F67D0" w:rsidRPr="00AC24F1" w:rsidRDefault="002F67D0" w:rsidP="006B4224">
            <w:pPr>
              <w:jc w:val="center"/>
            </w:pPr>
            <w:r w:rsidRPr="00AC24F1">
              <w:t>1</w:t>
            </w:r>
          </w:p>
        </w:tc>
        <w:tc>
          <w:tcPr>
            <w:tcW w:w="1456" w:type="dxa"/>
            <w:tcBorders>
              <w:top w:val="single" w:sz="4" w:space="0" w:color="auto"/>
              <w:left w:val="single" w:sz="4" w:space="0" w:color="auto"/>
              <w:bottom w:val="single" w:sz="4" w:space="0" w:color="auto"/>
              <w:right w:val="single" w:sz="4" w:space="0" w:color="auto"/>
            </w:tcBorders>
            <w:noWrap/>
          </w:tcPr>
          <w:p w:rsidR="002F67D0" w:rsidRDefault="002F67D0" w:rsidP="006B4224">
            <w:pPr>
              <w:jc w:val="right"/>
            </w:pPr>
          </w:p>
        </w:tc>
      </w:tr>
      <w:tr w:rsidR="002F67D0" w:rsidTr="006B4224">
        <w:trPr>
          <w:trHeight w:val="315"/>
        </w:trPr>
        <w:tc>
          <w:tcPr>
            <w:tcW w:w="2063" w:type="dxa"/>
            <w:tcBorders>
              <w:top w:val="nil"/>
              <w:left w:val="single" w:sz="4" w:space="0" w:color="auto"/>
              <w:bottom w:val="single" w:sz="4" w:space="0" w:color="auto"/>
              <w:right w:val="single" w:sz="4" w:space="0" w:color="auto"/>
            </w:tcBorders>
          </w:tcPr>
          <w:p w:rsidR="002F67D0" w:rsidRDefault="002F67D0" w:rsidP="006B4224">
            <w:pPr>
              <w:jc w:val="center"/>
            </w:pPr>
            <w:r>
              <w:rPr>
                <w:sz w:val="22"/>
                <w:szCs w:val="22"/>
              </w:rPr>
              <w:t>58</w:t>
            </w:r>
          </w:p>
        </w:tc>
        <w:tc>
          <w:tcPr>
            <w:tcW w:w="3196" w:type="dxa"/>
            <w:tcBorders>
              <w:top w:val="nil"/>
              <w:left w:val="single" w:sz="4" w:space="0" w:color="auto"/>
              <w:bottom w:val="single" w:sz="4" w:space="0" w:color="auto"/>
              <w:right w:val="single" w:sz="4" w:space="0" w:color="auto"/>
            </w:tcBorders>
            <w:vAlign w:val="center"/>
          </w:tcPr>
          <w:p w:rsidR="002F67D0" w:rsidRPr="00AC24F1" w:rsidRDefault="002F67D0" w:rsidP="006B4224">
            <w:r w:rsidRPr="00AC24F1">
              <w:t>Ricoh MP C3300</w:t>
            </w:r>
          </w:p>
        </w:tc>
        <w:tc>
          <w:tcPr>
            <w:tcW w:w="1016" w:type="dxa"/>
            <w:tcBorders>
              <w:top w:val="nil"/>
              <w:left w:val="nil"/>
              <w:bottom w:val="single" w:sz="4" w:space="0" w:color="auto"/>
              <w:right w:val="single" w:sz="4" w:space="0" w:color="auto"/>
            </w:tcBorders>
            <w:vAlign w:val="center"/>
          </w:tcPr>
          <w:p w:rsidR="002F67D0" w:rsidRPr="00AC24F1" w:rsidRDefault="002F67D0" w:rsidP="006B4224">
            <w:pPr>
              <w:jc w:val="center"/>
            </w:pPr>
            <w:r w:rsidRPr="00AC24F1">
              <w:t>1</w:t>
            </w:r>
          </w:p>
        </w:tc>
        <w:tc>
          <w:tcPr>
            <w:tcW w:w="1732" w:type="dxa"/>
            <w:tcBorders>
              <w:top w:val="single" w:sz="4" w:space="0" w:color="auto"/>
              <w:left w:val="nil"/>
              <w:bottom w:val="single" w:sz="4" w:space="0" w:color="auto"/>
              <w:right w:val="single" w:sz="4" w:space="0" w:color="auto"/>
            </w:tcBorders>
            <w:noWrap/>
            <w:vAlign w:val="center"/>
          </w:tcPr>
          <w:p w:rsidR="002F67D0" w:rsidRPr="00AC24F1" w:rsidRDefault="002F67D0" w:rsidP="006B4224">
            <w:pPr>
              <w:jc w:val="center"/>
            </w:pPr>
            <w:r w:rsidRPr="00AC24F1">
              <w:t>4</w:t>
            </w:r>
          </w:p>
        </w:tc>
        <w:tc>
          <w:tcPr>
            <w:tcW w:w="1456" w:type="dxa"/>
            <w:tcBorders>
              <w:top w:val="single" w:sz="4" w:space="0" w:color="auto"/>
              <w:left w:val="single" w:sz="4" w:space="0" w:color="auto"/>
              <w:bottom w:val="single" w:sz="4" w:space="0" w:color="auto"/>
              <w:right w:val="single" w:sz="4" w:space="0" w:color="auto"/>
            </w:tcBorders>
            <w:noWrap/>
          </w:tcPr>
          <w:p w:rsidR="002F67D0" w:rsidRDefault="002F67D0" w:rsidP="006B4224">
            <w:pPr>
              <w:jc w:val="right"/>
            </w:pPr>
          </w:p>
        </w:tc>
      </w:tr>
      <w:tr w:rsidR="002F67D0" w:rsidTr="006B4224">
        <w:trPr>
          <w:trHeight w:val="315"/>
        </w:trPr>
        <w:tc>
          <w:tcPr>
            <w:tcW w:w="2063" w:type="dxa"/>
            <w:tcBorders>
              <w:top w:val="nil"/>
              <w:left w:val="single" w:sz="4" w:space="0" w:color="auto"/>
              <w:bottom w:val="single" w:sz="4" w:space="0" w:color="auto"/>
              <w:right w:val="single" w:sz="4" w:space="0" w:color="auto"/>
            </w:tcBorders>
          </w:tcPr>
          <w:p w:rsidR="002F67D0" w:rsidRDefault="002F67D0" w:rsidP="006B4224">
            <w:pPr>
              <w:jc w:val="center"/>
            </w:pPr>
            <w:r>
              <w:rPr>
                <w:sz w:val="22"/>
                <w:szCs w:val="22"/>
              </w:rPr>
              <w:t>59</w:t>
            </w:r>
          </w:p>
        </w:tc>
        <w:tc>
          <w:tcPr>
            <w:tcW w:w="3196" w:type="dxa"/>
            <w:tcBorders>
              <w:top w:val="nil"/>
              <w:left w:val="single" w:sz="4" w:space="0" w:color="auto"/>
              <w:bottom w:val="single" w:sz="4" w:space="0" w:color="auto"/>
              <w:right w:val="single" w:sz="4" w:space="0" w:color="auto"/>
            </w:tcBorders>
            <w:noWrap/>
            <w:vAlign w:val="center"/>
          </w:tcPr>
          <w:p w:rsidR="002F67D0" w:rsidRPr="00AC24F1" w:rsidRDefault="002F67D0" w:rsidP="006B4224">
            <w:r w:rsidRPr="00AC24F1">
              <w:t>Samsung CLP-310</w:t>
            </w:r>
          </w:p>
        </w:tc>
        <w:tc>
          <w:tcPr>
            <w:tcW w:w="1016" w:type="dxa"/>
            <w:tcBorders>
              <w:top w:val="nil"/>
              <w:left w:val="nil"/>
              <w:bottom w:val="single" w:sz="4" w:space="0" w:color="auto"/>
              <w:right w:val="single" w:sz="4" w:space="0" w:color="auto"/>
            </w:tcBorders>
            <w:noWrap/>
            <w:vAlign w:val="center"/>
          </w:tcPr>
          <w:p w:rsidR="002F67D0" w:rsidRPr="00AC24F1" w:rsidRDefault="002F67D0" w:rsidP="006B4224">
            <w:pPr>
              <w:jc w:val="center"/>
            </w:pPr>
            <w:r w:rsidRPr="00AC24F1">
              <w:t>1</w:t>
            </w:r>
          </w:p>
        </w:tc>
        <w:tc>
          <w:tcPr>
            <w:tcW w:w="1732" w:type="dxa"/>
            <w:tcBorders>
              <w:top w:val="single" w:sz="4" w:space="0" w:color="auto"/>
              <w:left w:val="nil"/>
              <w:bottom w:val="single" w:sz="4" w:space="0" w:color="auto"/>
              <w:right w:val="single" w:sz="4" w:space="0" w:color="auto"/>
            </w:tcBorders>
            <w:noWrap/>
            <w:vAlign w:val="center"/>
          </w:tcPr>
          <w:p w:rsidR="002F67D0" w:rsidRPr="00AC24F1" w:rsidRDefault="002F67D0" w:rsidP="006B4224">
            <w:pPr>
              <w:jc w:val="center"/>
            </w:pPr>
            <w:r w:rsidRPr="00AC24F1">
              <w:t>1</w:t>
            </w:r>
          </w:p>
        </w:tc>
        <w:tc>
          <w:tcPr>
            <w:tcW w:w="1456" w:type="dxa"/>
            <w:tcBorders>
              <w:top w:val="single" w:sz="4" w:space="0" w:color="auto"/>
              <w:left w:val="single" w:sz="4" w:space="0" w:color="auto"/>
              <w:bottom w:val="single" w:sz="4" w:space="0" w:color="auto"/>
              <w:right w:val="single" w:sz="4" w:space="0" w:color="auto"/>
            </w:tcBorders>
            <w:noWrap/>
          </w:tcPr>
          <w:p w:rsidR="002F67D0" w:rsidRDefault="002F67D0" w:rsidP="006B4224">
            <w:pPr>
              <w:jc w:val="right"/>
            </w:pPr>
          </w:p>
        </w:tc>
      </w:tr>
      <w:tr w:rsidR="002F67D0" w:rsidTr="006B4224">
        <w:trPr>
          <w:trHeight w:val="315"/>
        </w:trPr>
        <w:tc>
          <w:tcPr>
            <w:tcW w:w="2063" w:type="dxa"/>
            <w:tcBorders>
              <w:top w:val="nil"/>
              <w:left w:val="single" w:sz="4" w:space="0" w:color="auto"/>
              <w:bottom w:val="single" w:sz="4" w:space="0" w:color="auto"/>
              <w:right w:val="single" w:sz="4" w:space="0" w:color="auto"/>
            </w:tcBorders>
          </w:tcPr>
          <w:p w:rsidR="002F67D0" w:rsidRDefault="002F67D0" w:rsidP="006B4224">
            <w:pPr>
              <w:jc w:val="center"/>
            </w:pPr>
            <w:r>
              <w:rPr>
                <w:sz w:val="22"/>
                <w:szCs w:val="22"/>
              </w:rPr>
              <w:t>60</w:t>
            </w:r>
          </w:p>
        </w:tc>
        <w:tc>
          <w:tcPr>
            <w:tcW w:w="3196" w:type="dxa"/>
            <w:tcBorders>
              <w:top w:val="nil"/>
              <w:left w:val="single" w:sz="4" w:space="0" w:color="auto"/>
              <w:bottom w:val="single" w:sz="4" w:space="0" w:color="auto"/>
              <w:right w:val="single" w:sz="4" w:space="0" w:color="auto"/>
            </w:tcBorders>
            <w:noWrap/>
            <w:vAlign w:val="center"/>
          </w:tcPr>
          <w:p w:rsidR="002F67D0" w:rsidRPr="00AC24F1" w:rsidRDefault="002F67D0" w:rsidP="006B4224">
            <w:r w:rsidRPr="00AC24F1">
              <w:t>Seiko LP-2050 MF</w:t>
            </w:r>
          </w:p>
        </w:tc>
        <w:tc>
          <w:tcPr>
            <w:tcW w:w="1016" w:type="dxa"/>
            <w:tcBorders>
              <w:top w:val="nil"/>
              <w:left w:val="nil"/>
              <w:bottom w:val="single" w:sz="4" w:space="0" w:color="auto"/>
              <w:right w:val="single" w:sz="4" w:space="0" w:color="auto"/>
            </w:tcBorders>
            <w:noWrap/>
            <w:vAlign w:val="center"/>
          </w:tcPr>
          <w:p w:rsidR="002F67D0" w:rsidRPr="00AC24F1" w:rsidRDefault="002F67D0" w:rsidP="006B4224">
            <w:pPr>
              <w:jc w:val="center"/>
            </w:pPr>
            <w:r w:rsidRPr="00AC24F1">
              <w:t>1</w:t>
            </w:r>
          </w:p>
        </w:tc>
        <w:tc>
          <w:tcPr>
            <w:tcW w:w="1732" w:type="dxa"/>
            <w:tcBorders>
              <w:top w:val="single" w:sz="4" w:space="0" w:color="auto"/>
              <w:left w:val="nil"/>
              <w:bottom w:val="single" w:sz="4" w:space="0" w:color="auto"/>
              <w:right w:val="single" w:sz="4" w:space="0" w:color="auto"/>
            </w:tcBorders>
            <w:noWrap/>
            <w:vAlign w:val="center"/>
          </w:tcPr>
          <w:p w:rsidR="002F67D0" w:rsidRPr="00AC24F1" w:rsidRDefault="002F67D0" w:rsidP="006B4224">
            <w:pPr>
              <w:jc w:val="center"/>
            </w:pPr>
            <w:r w:rsidRPr="00AC24F1">
              <w:t>12</w:t>
            </w:r>
          </w:p>
        </w:tc>
        <w:tc>
          <w:tcPr>
            <w:tcW w:w="1456" w:type="dxa"/>
            <w:tcBorders>
              <w:top w:val="single" w:sz="4" w:space="0" w:color="auto"/>
              <w:left w:val="single" w:sz="4" w:space="0" w:color="auto"/>
              <w:bottom w:val="single" w:sz="4" w:space="0" w:color="auto"/>
              <w:right w:val="single" w:sz="4" w:space="0" w:color="auto"/>
            </w:tcBorders>
            <w:noWrap/>
          </w:tcPr>
          <w:p w:rsidR="002F67D0" w:rsidRDefault="002F67D0" w:rsidP="006B4224">
            <w:pPr>
              <w:jc w:val="right"/>
            </w:pPr>
          </w:p>
        </w:tc>
      </w:tr>
      <w:tr w:rsidR="002F67D0" w:rsidTr="006B4224">
        <w:trPr>
          <w:trHeight w:val="315"/>
        </w:trPr>
        <w:tc>
          <w:tcPr>
            <w:tcW w:w="2063" w:type="dxa"/>
            <w:tcBorders>
              <w:top w:val="nil"/>
              <w:left w:val="single" w:sz="4" w:space="0" w:color="auto"/>
              <w:bottom w:val="single" w:sz="4" w:space="0" w:color="auto"/>
              <w:right w:val="single" w:sz="4" w:space="0" w:color="auto"/>
            </w:tcBorders>
          </w:tcPr>
          <w:p w:rsidR="002F67D0" w:rsidRDefault="002F67D0" w:rsidP="006B4224">
            <w:pPr>
              <w:jc w:val="center"/>
            </w:pPr>
            <w:r>
              <w:rPr>
                <w:sz w:val="22"/>
                <w:szCs w:val="22"/>
              </w:rPr>
              <w:t>61</w:t>
            </w:r>
          </w:p>
        </w:tc>
        <w:tc>
          <w:tcPr>
            <w:tcW w:w="3196" w:type="dxa"/>
            <w:tcBorders>
              <w:top w:val="nil"/>
              <w:left w:val="single" w:sz="4" w:space="0" w:color="auto"/>
              <w:bottom w:val="single" w:sz="4" w:space="0" w:color="auto"/>
              <w:right w:val="single" w:sz="4" w:space="0" w:color="auto"/>
            </w:tcBorders>
            <w:vAlign w:val="center"/>
          </w:tcPr>
          <w:p w:rsidR="002F67D0" w:rsidRPr="00AC24F1" w:rsidRDefault="002F67D0" w:rsidP="006B4224">
            <w:r w:rsidRPr="00AC24F1">
              <w:t>Sharp AR-M205</w:t>
            </w:r>
          </w:p>
        </w:tc>
        <w:tc>
          <w:tcPr>
            <w:tcW w:w="1016" w:type="dxa"/>
            <w:tcBorders>
              <w:top w:val="nil"/>
              <w:left w:val="nil"/>
              <w:bottom w:val="single" w:sz="4" w:space="0" w:color="auto"/>
              <w:right w:val="single" w:sz="4" w:space="0" w:color="auto"/>
            </w:tcBorders>
            <w:vAlign w:val="center"/>
          </w:tcPr>
          <w:p w:rsidR="002F67D0" w:rsidRPr="00AC24F1" w:rsidRDefault="002F67D0" w:rsidP="006B4224">
            <w:pPr>
              <w:jc w:val="center"/>
            </w:pPr>
            <w:r w:rsidRPr="00AC24F1">
              <w:t>1</w:t>
            </w:r>
          </w:p>
        </w:tc>
        <w:tc>
          <w:tcPr>
            <w:tcW w:w="1732" w:type="dxa"/>
            <w:tcBorders>
              <w:top w:val="single" w:sz="4" w:space="0" w:color="auto"/>
              <w:left w:val="nil"/>
              <w:bottom w:val="single" w:sz="4" w:space="0" w:color="auto"/>
              <w:right w:val="single" w:sz="4" w:space="0" w:color="auto"/>
            </w:tcBorders>
            <w:noWrap/>
            <w:vAlign w:val="center"/>
          </w:tcPr>
          <w:p w:rsidR="002F67D0" w:rsidRPr="00AC24F1" w:rsidRDefault="002F67D0" w:rsidP="006B4224">
            <w:pPr>
              <w:jc w:val="center"/>
            </w:pPr>
            <w:r w:rsidRPr="00AC24F1">
              <w:t>1</w:t>
            </w:r>
          </w:p>
        </w:tc>
        <w:tc>
          <w:tcPr>
            <w:tcW w:w="1456" w:type="dxa"/>
            <w:tcBorders>
              <w:top w:val="single" w:sz="4" w:space="0" w:color="auto"/>
              <w:left w:val="single" w:sz="4" w:space="0" w:color="auto"/>
              <w:bottom w:val="single" w:sz="4" w:space="0" w:color="auto"/>
              <w:right w:val="single" w:sz="4" w:space="0" w:color="auto"/>
            </w:tcBorders>
            <w:noWrap/>
          </w:tcPr>
          <w:p w:rsidR="002F67D0" w:rsidRDefault="002F67D0" w:rsidP="006B4224">
            <w:pPr>
              <w:jc w:val="right"/>
            </w:pPr>
          </w:p>
        </w:tc>
      </w:tr>
      <w:tr w:rsidR="002F67D0" w:rsidTr="006B4224">
        <w:trPr>
          <w:trHeight w:val="315"/>
        </w:trPr>
        <w:tc>
          <w:tcPr>
            <w:tcW w:w="2063" w:type="dxa"/>
            <w:tcBorders>
              <w:top w:val="nil"/>
              <w:left w:val="single" w:sz="4" w:space="0" w:color="auto"/>
              <w:bottom w:val="single" w:sz="4" w:space="0" w:color="auto"/>
              <w:right w:val="single" w:sz="4" w:space="0" w:color="auto"/>
            </w:tcBorders>
          </w:tcPr>
          <w:p w:rsidR="002F67D0" w:rsidRDefault="002F67D0" w:rsidP="006B4224">
            <w:pPr>
              <w:jc w:val="center"/>
            </w:pPr>
            <w:r>
              <w:rPr>
                <w:sz w:val="22"/>
                <w:szCs w:val="22"/>
              </w:rPr>
              <w:t>62</w:t>
            </w:r>
          </w:p>
        </w:tc>
        <w:tc>
          <w:tcPr>
            <w:tcW w:w="3196" w:type="dxa"/>
            <w:tcBorders>
              <w:top w:val="nil"/>
              <w:left w:val="single" w:sz="4" w:space="0" w:color="auto"/>
              <w:bottom w:val="single" w:sz="4" w:space="0" w:color="auto"/>
              <w:right w:val="single" w:sz="4" w:space="0" w:color="auto"/>
            </w:tcBorders>
            <w:noWrap/>
            <w:vAlign w:val="center"/>
          </w:tcPr>
          <w:p w:rsidR="002F67D0" w:rsidRPr="00AC24F1" w:rsidRDefault="002F67D0" w:rsidP="006B4224">
            <w:r w:rsidRPr="00AC24F1">
              <w:t>Xerox 6050</w:t>
            </w:r>
          </w:p>
        </w:tc>
        <w:tc>
          <w:tcPr>
            <w:tcW w:w="1016" w:type="dxa"/>
            <w:tcBorders>
              <w:top w:val="nil"/>
              <w:left w:val="nil"/>
              <w:bottom w:val="single" w:sz="4" w:space="0" w:color="auto"/>
              <w:right w:val="single" w:sz="4" w:space="0" w:color="auto"/>
            </w:tcBorders>
            <w:noWrap/>
            <w:vAlign w:val="center"/>
          </w:tcPr>
          <w:p w:rsidR="002F67D0" w:rsidRPr="00AC24F1" w:rsidRDefault="002F67D0" w:rsidP="006B4224">
            <w:pPr>
              <w:jc w:val="center"/>
            </w:pPr>
            <w:r w:rsidRPr="00AC24F1">
              <w:t>3</w:t>
            </w:r>
          </w:p>
        </w:tc>
        <w:tc>
          <w:tcPr>
            <w:tcW w:w="1732" w:type="dxa"/>
            <w:tcBorders>
              <w:top w:val="single" w:sz="4" w:space="0" w:color="auto"/>
              <w:left w:val="nil"/>
              <w:bottom w:val="single" w:sz="4" w:space="0" w:color="auto"/>
              <w:right w:val="single" w:sz="4" w:space="0" w:color="auto"/>
            </w:tcBorders>
            <w:noWrap/>
            <w:vAlign w:val="center"/>
          </w:tcPr>
          <w:p w:rsidR="002F67D0" w:rsidRPr="00AC24F1" w:rsidRDefault="002F67D0" w:rsidP="006B4224">
            <w:pPr>
              <w:jc w:val="center"/>
            </w:pPr>
            <w:r w:rsidRPr="00AC24F1">
              <w:t>12</w:t>
            </w:r>
          </w:p>
        </w:tc>
        <w:tc>
          <w:tcPr>
            <w:tcW w:w="1456" w:type="dxa"/>
            <w:tcBorders>
              <w:top w:val="single" w:sz="4" w:space="0" w:color="auto"/>
              <w:left w:val="single" w:sz="4" w:space="0" w:color="auto"/>
              <w:bottom w:val="single" w:sz="4" w:space="0" w:color="auto"/>
              <w:right w:val="single" w:sz="4" w:space="0" w:color="auto"/>
            </w:tcBorders>
            <w:noWrap/>
          </w:tcPr>
          <w:p w:rsidR="002F67D0" w:rsidRDefault="002F67D0" w:rsidP="006B4224">
            <w:pPr>
              <w:jc w:val="right"/>
            </w:pPr>
          </w:p>
        </w:tc>
      </w:tr>
      <w:tr w:rsidR="002F67D0" w:rsidTr="006B4224">
        <w:trPr>
          <w:trHeight w:val="315"/>
        </w:trPr>
        <w:tc>
          <w:tcPr>
            <w:tcW w:w="2063" w:type="dxa"/>
            <w:tcBorders>
              <w:top w:val="nil"/>
              <w:left w:val="single" w:sz="4" w:space="0" w:color="auto"/>
              <w:bottom w:val="single" w:sz="4" w:space="0" w:color="auto"/>
              <w:right w:val="single" w:sz="4" w:space="0" w:color="auto"/>
            </w:tcBorders>
          </w:tcPr>
          <w:p w:rsidR="002F67D0" w:rsidRDefault="002F67D0" w:rsidP="006B4224">
            <w:pPr>
              <w:jc w:val="center"/>
            </w:pPr>
            <w:r>
              <w:rPr>
                <w:sz w:val="22"/>
                <w:szCs w:val="22"/>
              </w:rPr>
              <w:t>63</w:t>
            </w:r>
          </w:p>
        </w:tc>
        <w:tc>
          <w:tcPr>
            <w:tcW w:w="3196" w:type="dxa"/>
            <w:tcBorders>
              <w:top w:val="nil"/>
              <w:left w:val="single" w:sz="4" w:space="0" w:color="auto"/>
              <w:bottom w:val="single" w:sz="4" w:space="0" w:color="auto"/>
              <w:right w:val="single" w:sz="4" w:space="0" w:color="auto"/>
            </w:tcBorders>
            <w:noWrap/>
            <w:vAlign w:val="center"/>
          </w:tcPr>
          <w:p w:rsidR="002F67D0" w:rsidRPr="00AC24F1" w:rsidRDefault="002F67D0" w:rsidP="006B4224">
            <w:r w:rsidRPr="00AC24F1">
              <w:t>Xerox 6279</w:t>
            </w:r>
          </w:p>
        </w:tc>
        <w:tc>
          <w:tcPr>
            <w:tcW w:w="1016" w:type="dxa"/>
            <w:tcBorders>
              <w:top w:val="nil"/>
              <w:left w:val="nil"/>
              <w:bottom w:val="single" w:sz="4" w:space="0" w:color="auto"/>
              <w:right w:val="single" w:sz="4" w:space="0" w:color="auto"/>
            </w:tcBorders>
            <w:noWrap/>
            <w:vAlign w:val="center"/>
          </w:tcPr>
          <w:p w:rsidR="002F67D0" w:rsidRPr="00AC24F1" w:rsidRDefault="002F67D0" w:rsidP="006B4224">
            <w:pPr>
              <w:jc w:val="center"/>
            </w:pPr>
            <w:r w:rsidRPr="00AC24F1">
              <w:t>1</w:t>
            </w:r>
          </w:p>
        </w:tc>
        <w:tc>
          <w:tcPr>
            <w:tcW w:w="1732" w:type="dxa"/>
            <w:tcBorders>
              <w:top w:val="single" w:sz="4" w:space="0" w:color="auto"/>
              <w:left w:val="nil"/>
              <w:bottom w:val="single" w:sz="4" w:space="0" w:color="auto"/>
              <w:right w:val="single" w:sz="4" w:space="0" w:color="auto"/>
            </w:tcBorders>
            <w:noWrap/>
            <w:vAlign w:val="center"/>
          </w:tcPr>
          <w:p w:rsidR="002F67D0" w:rsidRPr="00AC24F1" w:rsidRDefault="002F67D0" w:rsidP="006B4224">
            <w:pPr>
              <w:jc w:val="center"/>
            </w:pPr>
            <w:r w:rsidRPr="00AC24F1">
              <w:t>12</w:t>
            </w:r>
          </w:p>
        </w:tc>
        <w:tc>
          <w:tcPr>
            <w:tcW w:w="1456" w:type="dxa"/>
            <w:tcBorders>
              <w:top w:val="single" w:sz="4" w:space="0" w:color="auto"/>
              <w:left w:val="single" w:sz="4" w:space="0" w:color="auto"/>
              <w:bottom w:val="single" w:sz="4" w:space="0" w:color="auto"/>
              <w:right w:val="single" w:sz="4" w:space="0" w:color="auto"/>
            </w:tcBorders>
            <w:noWrap/>
          </w:tcPr>
          <w:p w:rsidR="002F67D0" w:rsidRDefault="002F67D0" w:rsidP="006B4224">
            <w:pPr>
              <w:jc w:val="right"/>
            </w:pPr>
          </w:p>
        </w:tc>
      </w:tr>
      <w:tr w:rsidR="002F67D0" w:rsidTr="006B4224">
        <w:trPr>
          <w:trHeight w:val="315"/>
        </w:trPr>
        <w:tc>
          <w:tcPr>
            <w:tcW w:w="2063" w:type="dxa"/>
            <w:tcBorders>
              <w:top w:val="nil"/>
              <w:left w:val="single" w:sz="4" w:space="0" w:color="auto"/>
              <w:bottom w:val="single" w:sz="4" w:space="0" w:color="auto"/>
              <w:right w:val="single" w:sz="4" w:space="0" w:color="auto"/>
            </w:tcBorders>
          </w:tcPr>
          <w:p w:rsidR="002F67D0" w:rsidRDefault="002F67D0" w:rsidP="006B4224">
            <w:pPr>
              <w:jc w:val="center"/>
            </w:pPr>
            <w:r>
              <w:rPr>
                <w:sz w:val="22"/>
                <w:szCs w:val="22"/>
              </w:rPr>
              <w:t>64</w:t>
            </w:r>
          </w:p>
        </w:tc>
        <w:tc>
          <w:tcPr>
            <w:tcW w:w="3196" w:type="dxa"/>
            <w:tcBorders>
              <w:top w:val="nil"/>
              <w:left w:val="single" w:sz="4" w:space="0" w:color="auto"/>
              <w:bottom w:val="single" w:sz="4" w:space="0" w:color="auto"/>
              <w:right w:val="single" w:sz="4" w:space="0" w:color="auto"/>
            </w:tcBorders>
            <w:noWrap/>
            <w:vAlign w:val="center"/>
          </w:tcPr>
          <w:p w:rsidR="002F67D0" w:rsidRPr="00AC24F1" w:rsidRDefault="002F67D0" w:rsidP="006B4224">
            <w:r w:rsidRPr="00AC24F1">
              <w:t>Xerox 7142</w:t>
            </w:r>
          </w:p>
        </w:tc>
        <w:tc>
          <w:tcPr>
            <w:tcW w:w="1016" w:type="dxa"/>
            <w:tcBorders>
              <w:top w:val="nil"/>
              <w:left w:val="nil"/>
              <w:bottom w:val="single" w:sz="4" w:space="0" w:color="auto"/>
              <w:right w:val="single" w:sz="4" w:space="0" w:color="auto"/>
            </w:tcBorders>
            <w:noWrap/>
            <w:vAlign w:val="center"/>
          </w:tcPr>
          <w:p w:rsidR="002F67D0" w:rsidRPr="00AC24F1" w:rsidRDefault="002F67D0" w:rsidP="006B4224">
            <w:pPr>
              <w:jc w:val="center"/>
            </w:pPr>
            <w:r w:rsidRPr="00AC24F1">
              <w:t>1</w:t>
            </w:r>
          </w:p>
        </w:tc>
        <w:tc>
          <w:tcPr>
            <w:tcW w:w="1732" w:type="dxa"/>
            <w:tcBorders>
              <w:top w:val="single" w:sz="4" w:space="0" w:color="auto"/>
              <w:left w:val="nil"/>
              <w:bottom w:val="single" w:sz="4" w:space="0" w:color="auto"/>
              <w:right w:val="single" w:sz="4" w:space="0" w:color="auto"/>
            </w:tcBorders>
            <w:noWrap/>
            <w:vAlign w:val="center"/>
          </w:tcPr>
          <w:p w:rsidR="002F67D0" w:rsidRPr="00AC24F1" w:rsidRDefault="002F67D0" w:rsidP="006B4224">
            <w:pPr>
              <w:jc w:val="center"/>
            </w:pPr>
            <w:r w:rsidRPr="00AC24F1">
              <w:t>4</w:t>
            </w:r>
          </w:p>
        </w:tc>
        <w:tc>
          <w:tcPr>
            <w:tcW w:w="1456" w:type="dxa"/>
            <w:tcBorders>
              <w:top w:val="single" w:sz="4" w:space="0" w:color="auto"/>
              <w:left w:val="single" w:sz="4" w:space="0" w:color="auto"/>
              <w:bottom w:val="single" w:sz="4" w:space="0" w:color="auto"/>
              <w:right w:val="single" w:sz="4" w:space="0" w:color="auto"/>
            </w:tcBorders>
            <w:noWrap/>
          </w:tcPr>
          <w:p w:rsidR="002F67D0" w:rsidRDefault="002F67D0" w:rsidP="006B4224">
            <w:pPr>
              <w:jc w:val="right"/>
            </w:pPr>
          </w:p>
        </w:tc>
      </w:tr>
      <w:tr w:rsidR="002F67D0" w:rsidTr="006B4224">
        <w:trPr>
          <w:trHeight w:val="315"/>
        </w:trPr>
        <w:tc>
          <w:tcPr>
            <w:tcW w:w="2063" w:type="dxa"/>
            <w:tcBorders>
              <w:top w:val="nil"/>
              <w:left w:val="single" w:sz="4" w:space="0" w:color="auto"/>
              <w:bottom w:val="single" w:sz="4" w:space="0" w:color="auto"/>
              <w:right w:val="single" w:sz="4" w:space="0" w:color="auto"/>
            </w:tcBorders>
          </w:tcPr>
          <w:p w:rsidR="002F67D0" w:rsidRDefault="002F67D0" w:rsidP="006B4224">
            <w:pPr>
              <w:jc w:val="center"/>
            </w:pPr>
            <w:r>
              <w:rPr>
                <w:sz w:val="22"/>
                <w:szCs w:val="22"/>
              </w:rPr>
              <w:t>65</w:t>
            </w:r>
          </w:p>
        </w:tc>
        <w:tc>
          <w:tcPr>
            <w:tcW w:w="3196" w:type="dxa"/>
            <w:tcBorders>
              <w:top w:val="nil"/>
              <w:left w:val="single" w:sz="4" w:space="0" w:color="auto"/>
              <w:bottom w:val="single" w:sz="4" w:space="0" w:color="auto"/>
              <w:right w:val="single" w:sz="4" w:space="0" w:color="auto"/>
            </w:tcBorders>
            <w:noWrap/>
            <w:vAlign w:val="center"/>
          </w:tcPr>
          <w:p w:rsidR="002F67D0" w:rsidRPr="00AC24F1" w:rsidRDefault="002F67D0" w:rsidP="006B4224">
            <w:r w:rsidRPr="00AC24F1">
              <w:t>Xerox DP 255</w:t>
            </w:r>
          </w:p>
        </w:tc>
        <w:tc>
          <w:tcPr>
            <w:tcW w:w="1016" w:type="dxa"/>
            <w:tcBorders>
              <w:top w:val="nil"/>
              <w:left w:val="nil"/>
              <w:bottom w:val="single" w:sz="4" w:space="0" w:color="auto"/>
              <w:right w:val="single" w:sz="4" w:space="0" w:color="auto"/>
            </w:tcBorders>
            <w:noWrap/>
            <w:vAlign w:val="center"/>
          </w:tcPr>
          <w:p w:rsidR="002F67D0" w:rsidRPr="00AC24F1" w:rsidRDefault="002F67D0" w:rsidP="006B4224">
            <w:pPr>
              <w:jc w:val="center"/>
            </w:pPr>
            <w:r w:rsidRPr="00AC24F1">
              <w:t>8</w:t>
            </w:r>
          </w:p>
        </w:tc>
        <w:tc>
          <w:tcPr>
            <w:tcW w:w="1732" w:type="dxa"/>
            <w:tcBorders>
              <w:top w:val="single" w:sz="4" w:space="0" w:color="auto"/>
              <w:left w:val="nil"/>
              <w:bottom w:val="single" w:sz="4" w:space="0" w:color="auto"/>
              <w:right w:val="single" w:sz="4" w:space="0" w:color="auto"/>
            </w:tcBorders>
            <w:noWrap/>
            <w:vAlign w:val="center"/>
          </w:tcPr>
          <w:p w:rsidR="002F67D0" w:rsidRPr="00AC24F1" w:rsidRDefault="002F67D0" w:rsidP="006B4224">
            <w:pPr>
              <w:jc w:val="center"/>
            </w:pPr>
            <w:r w:rsidRPr="00AC24F1">
              <w:t>1</w:t>
            </w:r>
          </w:p>
        </w:tc>
        <w:tc>
          <w:tcPr>
            <w:tcW w:w="1456" w:type="dxa"/>
            <w:tcBorders>
              <w:top w:val="single" w:sz="4" w:space="0" w:color="auto"/>
              <w:left w:val="single" w:sz="4" w:space="0" w:color="auto"/>
              <w:bottom w:val="single" w:sz="4" w:space="0" w:color="auto"/>
              <w:right w:val="single" w:sz="4" w:space="0" w:color="auto"/>
            </w:tcBorders>
            <w:noWrap/>
          </w:tcPr>
          <w:p w:rsidR="002F67D0" w:rsidRDefault="002F67D0" w:rsidP="006B4224">
            <w:pPr>
              <w:jc w:val="right"/>
            </w:pPr>
          </w:p>
        </w:tc>
      </w:tr>
      <w:tr w:rsidR="002F67D0" w:rsidTr="006B4224">
        <w:trPr>
          <w:trHeight w:val="315"/>
        </w:trPr>
        <w:tc>
          <w:tcPr>
            <w:tcW w:w="2063" w:type="dxa"/>
            <w:tcBorders>
              <w:top w:val="nil"/>
              <w:left w:val="single" w:sz="4" w:space="0" w:color="auto"/>
              <w:bottom w:val="single" w:sz="4" w:space="0" w:color="auto"/>
              <w:right w:val="single" w:sz="4" w:space="0" w:color="auto"/>
            </w:tcBorders>
          </w:tcPr>
          <w:p w:rsidR="002F67D0" w:rsidRDefault="002F67D0" w:rsidP="006B4224">
            <w:pPr>
              <w:jc w:val="center"/>
            </w:pPr>
            <w:r>
              <w:rPr>
                <w:sz w:val="22"/>
                <w:szCs w:val="22"/>
              </w:rPr>
              <w:t>66</w:t>
            </w:r>
          </w:p>
        </w:tc>
        <w:tc>
          <w:tcPr>
            <w:tcW w:w="3196" w:type="dxa"/>
            <w:tcBorders>
              <w:top w:val="nil"/>
              <w:left w:val="single" w:sz="4" w:space="0" w:color="auto"/>
              <w:bottom w:val="single" w:sz="4" w:space="0" w:color="auto"/>
              <w:right w:val="single" w:sz="4" w:space="0" w:color="auto"/>
            </w:tcBorders>
            <w:noWrap/>
            <w:vAlign w:val="center"/>
          </w:tcPr>
          <w:p w:rsidR="002F67D0" w:rsidRPr="00AC24F1" w:rsidRDefault="002F67D0" w:rsidP="006B4224">
            <w:r w:rsidRPr="00AC24F1">
              <w:t>Xerox DP 510</w:t>
            </w:r>
          </w:p>
        </w:tc>
        <w:tc>
          <w:tcPr>
            <w:tcW w:w="1016" w:type="dxa"/>
            <w:tcBorders>
              <w:top w:val="nil"/>
              <w:left w:val="nil"/>
              <w:bottom w:val="single" w:sz="4" w:space="0" w:color="auto"/>
              <w:right w:val="single" w:sz="4" w:space="0" w:color="auto"/>
            </w:tcBorders>
            <w:noWrap/>
            <w:vAlign w:val="center"/>
          </w:tcPr>
          <w:p w:rsidR="002F67D0" w:rsidRPr="00AC24F1" w:rsidRDefault="002F67D0" w:rsidP="006B4224">
            <w:pPr>
              <w:jc w:val="center"/>
            </w:pPr>
            <w:r w:rsidRPr="00AC24F1">
              <w:t>2</w:t>
            </w:r>
          </w:p>
        </w:tc>
        <w:tc>
          <w:tcPr>
            <w:tcW w:w="1732" w:type="dxa"/>
            <w:tcBorders>
              <w:top w:val="single" w:sz="4" w:space="0" w:color="auto"/>
              <w:left w:val="nil"/>
              <w:bottom w:val="single" w:sz="4" w:space="0" w:color="auto"/>
              <w:right w:val="single" w:sz="4" w:space="0" w:color="auto"/>
            </w:tcBorders>
            <w:noWrap/>
            <w:vAlign w:val="center"/>
          </w:tcPr>
          <w:p w:rsidR="002F67D0" w:rsidRPr="00AC24F1" w:rsidRDefault="002F67D0" w:rsidP="006B4224">
            <w:pPr>
              <w:jc w:val="center"/>
            </w:pPr>
            <w:r w:rsidRPr="00AC24F1">
              <w:t>12</w:t>
            </w:r>
          </w:p>
        </w:tc>
        <w:tc>
          <w:tcPr>
            <w:tcW w:w="1456" w:type="dxa"/>
            <w:tcBorders>
              <w:top w:val="single" w:sz="4" w:space="0" w:color="auto"/>
              <w:left w:val="single" w:sz="4" w:space="0" w:color="auto"/>
              <w:bottom w:val="single" w:sz="4" w:space="0" w:color="auto"/>
              <w:right w:val="single" w:sz="4" w:space="0" w:color="auto"/>
            </w:tcBorders>
            <w:noWrap/>
          </w:tcPr>
          <w:p w:rsidR="002F67D0" w:rsidRDefault="002F67D0" w:rsidP="006B4224">
            <w:pPr>
              <w:jc w:val="right"/>
            </w:pPr>
          </w:p>
        </w:tc>
      </w:tr>
      <w:tr w:rsidR="002F67D0" w:rsidTr="006B4224">
        <w:trPr>
          <w:trHeight w:val="315"/>
        </w:trPr>
        <w:tc>
          <w:tcPr>
            <w:tcW w:w="2063" w:type="dxa"/>
            <w:tcBorders>
              <w:top w:val="nil"/>
              <w:left w:val="single" w:sz="4" w:space="0" w:color="auto"/>
              <w:bottom w:val="single" w:sz="4" w:space="0" w:color="auto"/>
              <w:right w:val="single" w:sz="4" w:space="0" w:color="auto"/>
            </w:tcBorders>
          </w:tcPr>
          <w:p w:rsidR="002F67D0" w:rsidRDefault="002F67D0" w:rsidP="006B4224">
            <w:pPr>
              <w:jc w:val="center"/>
            </w:pPr>
            <w:r>
              <w:rPr>
                <w:sz w:val="22"/>
                <w:szCs w:val="22"/>
              </w:rPr>
              <w:t>67</w:t>
            </w:r>
          </w:p>
        </w:tc>
        <w:tc>
          <w:tcPr>
            <w:tcW w:w="3196" w:type="dxa"/>
            <w:tcBorders>
              <w:top w:val="nil"/>
              <w:left w:val="single" w:sz="4" w:space="0" w:color="auto"/>
              <w:bottom w:val="single" w:sz="4" w:space="0" w:color="auto"/>
              <w:right w:val="single" w:sz="4" w:space="0" w:color="auto"/>
            </w:tcBorders>
            <w:noWrap/>
            <w:vAlign w:val="center"/>
          </w:tcPr>
          <w:p w:rsidR="002F67D0" w:rsidRPr="00AC24F1" w:rsidRDefault="002F67D0" w:rsidP="006B4224">
            <w:r w:rsidRPr="00AC24F1">
              <w:t>Xerox Phaser 3117</w:t>
            </w:r>
          </w:p>
        </w:tc>
        <w:tc>
          <w:tcPr>
            <w:tcW w:w="1016" w:type="dxa"/>
            <w:tcBorders>
              <w:top w:val="nil"/>
              <w:left w:val="nil"/>
              <w:bottom w:val="single" w:sz="4" w:space="0" w:color="auto"/>
              <w:right w:val="single" w:sz="4" w:space="0" w:color="auto"/>
            </w:tcBorders>
            <w:noWrap/>
            <w:vAlign w:val="center"/>
          </w:tcPr>
          <w:p w:rsidR="002F67D0" w:rsidRPr="00AC24F1" w:rsidRDefault="002F67D0" w:rsidP="006B4224">
            <w:pPr>
              <w:jc w:val="center"/>
            </w:pPr>
            <w:r w:rsidRPr="00AC24F1">
              <w:t>25</w:t>
            </w:r>
          </w:p>
        </w:tc>
        <w:tc>
          <w:tcPr>
            <w:tcW w:w="1732" w:type="dxa"/>
            <w:tcBorders>
              <w:top w:val="single" w:sz="4" w:space="0" w:color="auto"/>
              <w:left w:val="nil"/>
              <w:bottom w:val="single" w:sz="4" w:space="0" w:color="auto"/>
              <w:right w:val="single" w:sz="4" w:space="0" w:color="auto"/>
            </w:tcBorders>
            <w:noWrap/>
            <w:vAlign w:val="center"/>
          </w:tcPr>
          <w:p w:rsidR="002F67D0" w:rsidRPr="00AC24F1" w:rsidRDefault="002F67D0" w:rsidP="006B4224">
            <w:pPr>
              <w:jc w:val="center"/>
            </w:pPr>
            <w:r w:rsidRPr="00AC24F1">
              <w:t>2</w:t>
            </w:r>
          </w:p>
        </w:tc>
        <w:tc>
          <w:tcPr>
            <w:tcW w:w="1456" w:type="dxa"/>
            <w:tcBorders>
              <w:top w:val="single" w:sz="4" w:space="0" w:color="auto"/>
              <w:left w:val="single" w:sz="4" w:space="0" w:color="auto"/>
              <w:bottom w:val="single" w:sz="4" w:space="0" w:color="auto"/>
              <w:right w:val="single" w:sz="4" w:space="0" w:color="auto"/>
            </w:tcBorders>
            <w:noWrap/>
          </w:tcPr>
          <w:p w:rsidR="002F67D0" w:rsidRDefault="002F67D0" w:rsidP="006B4224">
            <w:pPr>
              <w:jc w:val="right"/>
            </w:pPr>
          </w:p>
        </w:tc>
      </w:tr>
      <w:tr w:rsidR="002F67D0" w:rsidTr="006B4224">
        <w:trPr>
          <w:trHeight w:val="315"/>
        </w:trPr>
        <w:tc>
          <w:tcPr>
            <w:tcW w:w="2063" w:type="dxa"/>
            <w:tcBorders>
              <w:top w:val="nil"/>
              <w:left w:val="single" w:sz="4" w:space="0" w:color="auto"/>
              <w:bottom w:val="single" w:sz="4" w:space="0" w:color="auto"/>
              <w:right w:val="single" w:sz="4" w:space="0" w:color="auto"/>
            </w:tcBorders>
          </w:tcPr>
          <w:p w:rsidR="002F67D0" w:rsidRDefault="002F67D0" w:rsidP="006B4224">
            <w:pPr>
              <w:jc w:val="center"/>
            </w:pPr>
            <w:r>
              <w:rPr>
                <w:sz w:val="22"/>
                <w:szCs w:val="22"/>
              </w:rPr>
              <w:t>68</w:t>
            </w:r>
          </w:p>
        </w:tc>
        <w:tc>
          <w:tcPr>
            <w:tcW w:w="3196" w:type="dxa"/>
            <w:tcBorders>
              <w:top w:val="nil"/>
              <w:left w:val="single" w:sz="4" w:space="0" w:color="auto"/>
              <w:bottom w:val="single" w:sz="4" w:space="0" w:color="auto"/>
              <w:right w:val="single" w:sz="4" w:space="0" w:color="auto"/>
            </w:tcBorders>
            <w:noWrap/>
            <w:vAlign w:val="center"/>
          </w:tcPr>
          <w:p w:rsidR="002F67D0" w:rsidRPr="00AC24F1" w:rsidRDefault="002F67D0" w:rsidP="006B4224">
            <w:r w:rsidRPr="00AC24F1">
              <w:t>Xerox Phaser 3140</w:t>
            </w:r>
          </w:p>
        </w:tc>
        <w:tc>
          <w:tcPr>
            <w:tcW w:w="1016" w:type="dxa"/>
            <w:tcBorders>
              <w:top w:val="nil"/>
              <w:left w:val="nil"/>
              <w:bottom w:val="single" w:sz="4" w:space="0" w:color="auto"/>
              <w:right w:val="single" w:sz="4" w:space="0" w:color="auto"/>
            </w:tcBorders>
            <w:noWrap/>
            <w:vAlign w:val="center"/>
          </w:tcPr>
          <w:p w:rsidR="002F67D0" w:rsidRPr="00AC24F1" w:rsidRDefault="002F67D0" w:rsidP="006B4224">
            <w:pPr>
              <w:jc w:val="center"/>
            </w:pPr>
            <w:r w:rsidRPr="00AC24F1">
              <w:t>19</w:t>
            </w:r>
          </w:p>
        </w:tc>
        <w:tc>
          <w:tcPr>
            <w:tcW w:w="1732" w:type="dxa"/>
            <w:tcBorders>
              <w:top w:val="single" w:sz="4" w:space="0" w:color="auto"/>
              <w:left w:val="nil"/>
              <w:bottom w:val="single" w:sz="4" w:space="0" w:color="auto"/>
              <w:right w:val="single" w:sz="4" w:space="0" w:color="auto"/>
            </w:tcBorders>
            <w:noWrap/>
            <w:vAlign w:val="center"/>
          </w:tcPr>
          <w:p w:rsidR="002F67D0" w:rsidRPr="00AC24F1" w:rsidRDefault="002F67D0" w:rsidP="006B4224">
            <w:pPr>
              <w:jc w:val="center"/>
            </w:pPr>
            <w:r w:rsidRPr="00AC24F1">
              <w:t>2</w:t>
            </w:r>
          </w:p>
        </w:tc>
        <w:tc>
          <w:tcPr>
            <w:tcW w:w="1456" w:type="dxa"/>
            <w:tcBorders>
              <w:top w:val="single" w:sz="4" w:space="0" w:color="auto"/>
              <w:left w:val="single" w:sz="4" w:space="0" w:color="auto"/>
              <w:bottom w:val="single" w:sz="4" w:space="0" w:color="auto"/>
              <w:right w:val="single" w:sz="4" w:space="0" w:color="auto"/>
            </w:tcBorders>
            <w:noWrap/>
          </w:tcPr>
          <w:p w:rsidR="002F67D0" w:rsidRDefault="002F67D0" w:rsidP="006B4224">
            <w:pPr>
              <w:jc w:val="right"/>
            </w:pPr>
          </w:p>
        </w:tc>
      </w:tr>
      <w:tr w:rsidR="002F67D0" w:rsidTr="006B4224">
        <w:trPr>
          <w:trHeight w:val="315"/>
        </w:trPr>
        <w:tc>
          <w:tcPr>
            <w:tcW w:w="2063" w:type="dxa"/>
            <w:tcBorders>
              <w:top w:val="nil"/>
              <w:left w:val="single" w:sz="4" w:space="0" w:color="auto"/>
              <w:bottom w:val="single" w:sz="4" w:space="0" w:color="auto"/>
              <w:right w:val="single" w:sz="4" w:space="0" w:color="auto"/>
            </w:tcBorders>
          </w:tcPr>
          <w:p w:rsidR="002F67D0" w:rsidRDefault="002F67D0" w:rsidP="006B4224">
            <w:pPr>
              <w:jc w:val="center"/>
            </w:pPr>
            <w:r>
              <w:rPr>
                <w:sz w:val="22"/>
                <w:szCs w:val="22"/>
              </w:rPr>
              <w:t>69</w:t>
            </w:r>
          </w:p>
        </w:tc>
        <w:tc>
          <w:tcPr>
            <w:tcW w:w="3196" w:type="dxa"/>
            <w:tcBorders>
              <w:top w:val="nil"/>
              <w:left w:val="single" w:sz="4" w:space="0" w:color="auto"/>
              <w:bottom w:val="single" w:sz="4" w:space="0" w:color="auto"/>
              <w:right w:val="single" w:sz="4" w:space="0" w:color="auto"/>
            </w:tcBorders>
            <w:noWrap/>
            <w:vAlign w:val="center"/>
          </w:tcPr>
          <w:p w:rsidR="002F67D0" w:rsidRPr="00AC24F1" w:rsidRDefault="002F67D0" w:rsidP="006B4224">
            <w:r w:rsidRPr="00AC24F1">
              <w:t>Xerox Phaser 3160B</w:t>
            </w:r>
          </w:p>
        </w:tc>
        <w:tc>
          <w:tcPr>
            <w:tcW w:w="1016" w:type="dxa"/>
            <w:tcBorders>
              <w:top w:val="nil"/>
              <w:left w:val="nil"/>
              <w:bottom w:val="single" w:sz="4" w:space="0" w:color="auto"/>
              <w:right w:val="single" w:sz="4" w:space="0" w:color="auto"/>
            </w:tcBorders>
            <w:noWrap/>
            <w:vAlign w:val="center"/>
          </w:tcPr>
          <w:p w:rsidR="002F67D0" w:rsidRPr="00AC24F1" w:rsidRDefault="002F67D0" w:rsidP="006B4224">
            <w:pPr>
              <w:jc w:val="center"/>
            </w:pPr>
            <w:r w:rsidRPr="00AC24F1">
              <w:t>9</w:t>
            </w:r>
          </w:p>
        </w:tc>
        <w:tc>
          <w:tcPr>
            <w:tcW w:w="1732" w:type="dxa"/>
            <w:tcBorders>
              <w:top w:val="single" w:sz="4" w:space="0" w:color="auto"/>
              <w:left w:val="nil"/>
              <w:bottom w:val="single" w:sz="4" w:space="0" w:color="auto"/>
              <w:right w:val="single" w:sz="4" w:space="0" w:color="auto"/>
            </w:tcBorders>
            <w:noWrap/>
            <w:vAlign w:val="center"/>
          </w:tcPr>
          <w:p w:rsidR="002F67D0" w:rsidRPr="00AC24F1" w:rsidRDefault="002F67D0" w:rsidP="006B4224">
            <w:pPr>
              <w:jc w:val="center"/>
            </w:pPr>
            <w:r w:rsidRPr="00AC24F1">
              <w:t>2</w:t>
            </w:r>
          </w:p>
        </w:tc>
        <w:tc>
          <w:tcPr>
            <w:tcW w:w="1456" w:type="dxa"/>
            <w:tcBorders>
              <w:top w:val="single" w:sz="4" w:space="0" w:color="auto"/>
              <w:left w:val="single" w:sz="4" w:space="0" w:color="auto"/>
              <w:bottom w:val="single" w:sz="4" w:space="0" w:color="auto"/>
              <w:right w:val="single" w:sz="4" w:space="0" w:color="auto"/>
            </w:tcBorders>
            <w:noWrap/>
          </w:tcPr>
          <w:p w:rsidR="002F67D0" w:rsidRDefault="002F67D0" w:rsidP="006B4224">
            <w:pPr>
              <w:jc w:val="right"/>
            </w:pPr>
          </w:p>
        </w:tc>
      </w:tr>
      <w:tr w:rsidR="002F67D0" w:rsidTr="006B4224">
        <w:trPr>
          <w:trHeight w:val="315"/>
        </w:trPr>
        <w:tc>
          <w:tcPr>
            <w:tcW w:w="2063" w:type="dxa"/>
            <w:tcBorders>
              <w:top w:val="nil"/>
              <w:left w:val="single" w:sz="4" w:space="0" w:color="auto"/>
              <w:bottom w:val="single" w:sz="4" w:space="0" w:color="auto"/>
              <w:right w:val="single" w:sz="4" w:space="0" w:color="auto"/>
            </w:tcBorders>
          </w:tcPr>
          <w:p w:rsidR="002F67D0" w:rsidRDefault="002F67D0" w:rsidP="006B4224">
            <w:pPr>
              <w:jc w:val="center"/>
            </w:pPr>
            <w:r>
              <w:rPr>
                <w:sz w:val="22"/>
                <w:szCs w:val="22"/>
              </w:rPr>
              <w:t>70</w:t>
            </w:r>
          </w:p>
        </w:tc>
        <w:tc>
          <w:tcPr>
            <w:tcW w:w="3196" w:type="dxa"/>
            <w:tcBorders>
              <w:top w:val="nil"/>
              <w:left w:val="single" w:sz="4" w:space="0" w:color="auto"/>
              <w:bottom w:val="single" w:sz="4" w:space="0" w:color="auto"/>
              <w:right w:val="single" w:sz="4" w:space="0" w:color="auto"/>
            </w:tcBorders>
            <w:noWrap/>
            <w:vAlign w:val="center"/>
          </w:tcPr>
          <w:p w:rsidR="002F67D0" w:rsidRPr="00AC24F1" w:rsidRDefault="002F67D0" w:rsidP="006B4224">
            <w:r w:rsidRPr="00AC24F1">
              <w:t>Xerox Phaser 3250</w:t>
            </w:r>
          </w:p>
        </w:tc>
        <w:tc>
          <w:tcPr>
            <w:tcW w:w="1016" w:type="dxa"/>
            <w:tcBorders>
              <w:top w:val="nil"/>
              <w:left w:val="nil"/>
              <w:bottom w:val="single" w:sz="4" w:space="0" w:color="auto"/>
              <w:right w:val="single" w:sz="4" w:space="0" w:color="auto"/>
            </w:tcBorders>
            <w:noWrap/>
            <w:vAlign w:val="center"/>
          </w:tcPr>
          <w:p w:rsidR="002F67D0" w:rsidRPr="00AC24F1" w:rsidRDefault="002F67D0" w:rsidP="006B4224">
            <w:pPr>
              <w:jc w:val="center"/>
            </w:pPr>
            <w:r w:rsidRPr="00AC24F1">
              <w:t>23</w:t>
            </w:r>
          </w:p>
        </w:tc>
        <w:tc>
          <w:tcPr>
            <w:tcW w:w="1732" w:type="dxa"/>
            <w:tcBorders>
              <w:top w:val="single" w:sz="4" w:space="0" w:color="auto"/>
              <w:left w:val="nil"/>
              <w:bottom w:val="single" w:sz="4" w:space="0" w:color="auto"/>
              <w:right w:val="single" w:sz="4" w:space="0" w:color="auto"/>
            </w:tcBorders>
            <w:noWrap/>
            <w:vAlign w:val="center"/>
          </w:tcPr>
          <w:p w:rsidR="002F67D0" w:rsidRPr="00AC24F1" w:rsidRDefault="002F67D0" w:rsidP="006B4224">
            <w:pPr>
              <w:jc w:val="center"/>
            </w:pPr>
            <w:r w:rsidRPr="00AC24F1">
              <w:t>4</w:t>
            </w:r>
          </w:p>
        </w:tc>
        <w:tc>
          <w:tcPr>
            <w:tcW w:w="1456" w:type="dxa"/>
            <w:tcBorders>
              <w:top w:val="single" w:sz="4" w:space="0" w:color="auto"/>
              <w:left w:val="single" w:sz="4" w:space="0" w:color="auto"/>
              <w:bottom w:val="single" w:sz="4" w:space="0" w:color="auto"/>
              <w:right w:val="single" w:sz="4" w:space="0" w:color="auto"/>
            </w:tcBorders>
            <w:noWrap/>
          </w:tcPr>
          <w:p w:rsidR="002F67D0" w:rsidRDefault="002F67D0" w:rsidP="006B4224">
            <w:pPr>
              <w:jc w:val="right"/>
            </w:pPr>
          </w:p>
        </w:tc>
      </w:tr>
      <w:tr w:rsidR="002F67D0" w:rsidTr="006B4224">
        <w:trPr>
          <w:trHeight w:val="315"/>
        </w:trPr>
        <w:tc>
          <w:tcPr>
            <w:tcW w:w="2063" w:type="dxa"/>
            <w:tcBorders>
              <w:top w:val="nil"/>
              <w:left w:val="single" w:sz="4" w:space="0" w:color="auto"/>
              <w:bottom w:val="single" w:sz="4" w:space="0" w:color="auto"/>
              <w:right w:val="single" w:sz="4" w:space="0" w:color="auto"/>
            </w:tcBorders>
          </w:tcPr>
          <w:p w:rsidR="002F67D0" w:rsidRDefault="002F67D0" w:rsidP="006B4224">
            <w:pPr>
              <w:jc w:val="center"/>
            </w:pPr>
            <w:r>
              <w:rPr>
                <w:sz w:val="22"/>
                <w:szCs w:val="22"/>
              </w:rPr>
              <w:t>71</w:t>
            </w:r>
          </w:p>
        </w:tc>
        <w:tc>
          <w:tcPr>
            <w:tcW w:w="3196" w:type="dxa"/>
            <w:tcBorders>
              <w:top w:val="nil"/>
              <w:left w:val="single" w:sz="4" w:space="0" w:color="auto"/>
              <w:bottom w:val="single" w:sz="4" w:space="0" w:color="auto"/>
              <w:right w:val="single" w:sz="4" w:space="0" w:color="auto"/>
            </w:tcBorders>
            <w:noWrap/>
            <w:vAlign w:val="center"/>
          </w:tcPr>
          <w:p w:rsidR="002F67D0" w:rsidRPr="00AC24F1" w:rsidRDefault="002F67D0" w:rsidP="006B4224">
            <w:r w:rsidRPr="00AC24F1">
              <w:t>Xerox Phaser 3500n</w:t>
            </w:r>
          </w:p>
        </w:tc>
        <w:tc>
          <w:tcPr>
            <w:tcW w:w="1016" w:type="dxa"/>
            <w:tcBorders>
              <w:top w:val="nil"/>
              <w:left w:val="nil"/>
              <w:bottom w:val="single" w:sz="4" w:space="0" w:color="auto"/>
              <w:right w:val="single" w:sz="4" w:space="0" w:color="auto"/>
            </w:tcBorders>
            <w:noWrap/>
            <w:vAlign w:val="center"/>
          </w:tcPr>
          <w:p w:rsidR="002F67D0" w:rsidRPr="00AC24F1" w:rsidRDefault="002F67D0" w:rsidP="006B4224">
            <w:pPr>
              <w:jc w:val="center"/>
            </w:pPr>
            <w:r w:rsidRPr="00AC24F1">
              <w:t>11</w:t>
            </w:r>
          </w:p>
        </w:tc>
        <w:tc>
          <w:tcPr>
            <w:tcW w:w="1732" w:type="dxa"/>
            <w:tcBorders>
              <w:top w:val="single" w:sz="4" w:space="0" w:color="auto"/>
              <w:left w:val="nil"/>
              <w:bottom w:val="single" w:sz="4" w:space="0" w:color="auto"/>
              <w:right w:val="single" w:sz="4" w:space="0" w:color="auto"/>
            </w:tcBorders>
            <w:noWrap/>
            <w:vAlign w:val="center"/>
          </w:tcPr>
          <w:p w:rsidR="002F67D0" w:rsidRPr="00AC24F1" w:rsidRDefault="002F67D0" w:rsidP="006B4224">
            <w:pPr>
              <w:jc w:val="center"/>
            </w:pPr>
            <w:r w:rsidRPr="00AC24F1">
              <w:t>4</w:t>
            </w:r>
          </w:p>
        </w:tc>
        <w:tc>
          <w:tcPr>
            <w:tcW w:w="1456" w:type="dxa"/>
            <w:tcBorders>
              <w:top w:val="single" w:sz="4" w:space="0" w:color="auto"/>
              <w:left w:val="single" w:sz="4" w:space="0" w:color="auto"/>
              <w:bottom w:val="single" w:sz="4" w:space="0" w:color="auto"/>
              <w:right w:val="single" w:sz="4" w:space="0" w:color="auto"/>
            </w:tcBorders>
            <w:noWrap/>
          </w:tcPr>
          <w:p w:rsidR="002F67D0" w:rsidRDefault="002F67D0" w:rsidP="006B4224">
            <w:pPr>
              <w:jc w:val="right"/>
            </w:pPr>
          </w:p>
        </w:tc>
      </w:tr>
      <w:tr w:rsidR="002F67D0" w:rsidTr="006B4224">
        <w:trPr>
          <w:trHeight w:val="315"/>
        </w:trPr>
        <w:tc>
          <w:tcPr>
            <w:tcW w:w="2063" w:type="dxa"/>
            <w:tcBorders>
              <w:top w:val="nil"/>
              <w:left w:val="single" w:sz="4" w:space="0" w:color="auto"/>
              <w:bottom w:val="single" w:sz="4" w:space="0" w:color="auto"/>
              <w:right w:val="single" w:sz="4" w:space="0" w:color="auto"/>
            </w:tcBorders>
          </w:tcPr>
          <w:p w:rsidR="002F67D0" w:rsidRDefault="002F67D0" w:rsidP="006B4224">
            <w:pPr>
              <w:jc w:val="center"/>
            </w:pPr>
            <w:r>
              <w:rPr>
                <w:sz w:val="22"/>
                <w:szCs w:val="22"/>
              </w:rPr>
              <w:t>72</w:t>
            </w:r>
          </w:p>
        </w:tc>
        <w:tc>
          <w:tcPr>
            <w:tcW w:w="3196" w:type="dxa"/>
            <w:tcBorders>
              <w:top w:val="nil"/>
              <w:left w:val="single" w:sz="4" w:space="0" w:color="auto"/>
              <w:bottom w:val="single" w:sz="4" w:space="0" w:color="auto"/>
              <w:right w:val="single" w:sz="4" w:space="0" w:color="auto"/>
            </w:tcBorders>
            <w:noWrap/>
            <w:vAlign w:val="center"/>
          </w:tcPr>
          <w:p w:rsidR="002F67D0" w:rsidRPr="00AC24F1" w:rsidRDefault="002F67D0" w:rsidP="006B4224">
            <w:r w:rsidRPr="00AC24F1">
              <w:t>Xerox Phaser 3600</w:t>
            </w:r>
          </w:p>
        </w:tc>
        <w:tc>
          <w:tcPr>
            <w:tcW w:w="1016" w:type="dxa"/>
            <w:tcBorders>
              <w:top w:val="nil"/>
              <w:left w:val="nil"/>
              <w:bottom w:val="single" w:sz="4" w:space="0" w:color="auto"/>
              <w:right w:val="single" w:sz="4" w:space="0" w:color="auto"/>
            </w:tcBorders>
            <w:noWrap/>
            <w:vAlign w:val="center"/>
          </w:tcPr>
          <w:p w:rsidR="002F67D0" w:rsidRPr="00AC24F1" w:rsidRDefault="002F67D0" w:rsidP="006B4224">
            <w:pPr>
              <w:jc w:val="center"/>
            </w:pPr>
            <w:r w:rsidRPr="00AC24F1">
              <w:t>10</w:t>
            </w:r>
          </w:p>
        </w:tc>
        <w:tc>
          <w:tcPr>
            <w:tcW w:w="1732" w:type="dxa"/>
            <w:tcBorders>
              <w:top w:val="single" w:sz="4" w:space="0" w:color="auto"/>
              <w:left w:val="nil"/>
              <w:bottom w:val="single" w:sz="4" w:space="0" w:color="auto"/>
              <w:right w:val="single" w:sz="4" w:space="0" w:color="auto"/>
            </w:tcBorders>
            <w:noWrap/>
            <w:vAlign w:val="center"/>
          </w:tcPr>
          <w:p w:rsidR="002F67D0" w:rsidRPr="00AC24F1" w:rsidRDefault="002F67D0" w:rsidP="006B4224">
            <w:pPr>
              <w:jc w:val="center"/>
            </w:pPr>
            <w:r w:rsidRPr="00AC24F1">
              <w:t>4</w:t>
            </w:r>
          </w:p>
        </w:tc>
        <w:tc>
          <w:tcPr>
            <w:tcW w:w="1456" w:type="dxa"/>
            <w:tcBorders>
              <w:top w:val="single" w:sz="4" w:space="0" w:color="auto"/>
              <w:left w:val="single" w:sz="4" w:space="0" w:color="auto"/>
              <w:bottom w:val="single" w:sz="4" w:space="0" w:color="auto"/>
              <w:right w:val="single" w:sz="4" w:space="0" w:color="auto"/>
            </w:tcBorders>
            <w:noWrap/>
          </w:tcPr>
          <w:p w:rsidR="002F67D0" w:rsidRDefault="002F67D0" w:rsidP="006B4224">
            <w:pPr>
              <w:jc w:val="right"/>
            </w:pPr>
          </w:p>
        </w:tc>
      </w:tr>
      <w:tr w:rsidR="002F67D0" w:rsidTr="006B4224">
        <w:trPr>
          <w:trHeight w:val="315"/>
        </w:trPr>
        <w:tc>
          <w:tcPr>
            <w:tcW w:w="2063" w:type="dxa"/>
            <w:tcBorders>
              <w:top w:val="nil"/>
              <w:left w:val="single" w:sz="4" w:space="0" w:color="auto"/>
              <w:bottom w:val="single" w:sz="4" w:space="0" w:color="auto"/>
              <w:right w:val="single" w:sz="4" w:space="0" w:color="auto"/>
            </w:tcBorders>
          </w:tcPr>
          <w:p w:rsidR="002F67D0" w:rsidRDefault="002F67D0" w:rsidP="006B4224">
            <w:pPr>
              <w:jc w:val="center"/>
            </w:pPr>
            <w:r>
              <w:rPr>
                <w:sz w:val="22"/>
                <w:szCs w:val="22"/>
              </w:rPr>
              <w:t>73</w:t>
            </w:r>
          </w:p>
        </w:tc>
        <w:tc>
          <w:tcPr>
            <w:tcW w:w="3196" w:type="dxa"/>
            <w:tcBorders>
              <w:top w:val="nil"/>
              <w:left w:val="single" w:sz="4" w:space="0" w:color="auto"/>
              <w:bottom w:val="single" w:sz="4" w:space="0" w:color="auto"/>
              <w:right w:val="single" w:sz="4" w:space="0" w:color="auto"/>
            </w:tcBorders>
            <w:noWrap/>
            <w:vAlign w:val="center"/>
          </w:tcPr>
          <w:p w:rsidR="002F67D0" w:rsidRPr="00AC24F1" w:rsidRDefault="002F67D0" w:rsidP="006B4224">
            <w:r w:rsidRPr="00AC24F1">
              <w:t>Xerox Phaser 3635MFP</w:t>
            </w:r>
          </w:p>
        </w:tc>
        <w:tc>
          <w:tcPr>
            <w:tcW w:w="1016" w:type="dxa"/>
            <w:tcBorders>
              <w:top w:val="nil"/>
              <w:left w:val="nil"/>
              <w:bottom w:val="single" w:sz="4" w:space="0" w:color="auto"/>
              <w:right w:val="single" w:sz="4" w:space="0" w:color="auto"/>
            </w:tcBorders>
            <w:noWrap/>
            <w:vAlign w:val="center"/>
          </w:tcPr>
          <w:p w:rsidR="002F67D0" w:rsidRPr="00AC24F1" w:rsidRDefault="002F67D0" w:rsidP="006B4224">
            <w:pPr>
              <w:jc w:val="center"/>
            </w:pPr>
            <w:r w:rsidRPr="00AC24F1">
              <w:t>21</w:t>
            </w:r>
          </w:p>
        </w:tc>
        <w:tc>
          <w:tcPr>
            <w:tcW w:w="1732" w:type="dxa"/>
            <w:tcBorders>
              <w:top w:val="single" w:sz="4" w:space="0" w:color="auto"/>
              <w:left w:val="nil"/>
              <w:bottom w:val="single" w:sz="4" w:space="0" w:color="auto"/>
              <w:right w:val="single" w:sz="4" w:space="0" w:color="auto"/>
            </w:tcBorders>
            <w:noWrap/>
            <w:vAlign w:val="center"/>
          </w:tcPr>
          <w:p w:rsidR="002F67D0" w:rsidRPr="00AC24F1" w:rsidRDefault="002F67D0" w:rsidP="006B4224">
            <w:pPr>
              <w:jc w:val="center"/>
            </w:pPr>
            <w:r w:rsidRPr="00AC24F1">
              <w:t>4</w:t>
            </w:r>
          </w:p>
        </w:tc>
        <w:tc>
          <w:tcPr>
            <w:tcW w:w="1456" w:type="dxa"/>
            <w:tcBorders>
              <w:top w:val="single" w:sz="4" w:space="0" w:color="auto"/>
              <w:left w:val="single" w:sz="4" w:space="0" w:color="auto"/>
              <w:bottom w:val="single" w:sz="4" w:space="0" w:color="auto"/>
              <w:right w:val="single" w:sz="4" w:space="0" w:color="auto"/>
            </w:tcBorders>
            <w:noWrap/>
          </w:tcPr>
          <w:p w:rsidR="002F67D0" w:rsidRDefault="002F67D0" w:rsidP="006B4224">
            <w:pPr>
              <w:jc w:val="right"/>
            </w:pPr>
          </w:p>
        </w:tc>
      </w:tr>
      <w:tr w:rsidR="002F67D0" w:rsidTr="006B4224">
        <w:trPr>
          <w:trHeight w:val="315"/>
        </w:trPr>
        <w:tc>
          <w:tcPr>
            <w:tcW w:w="2063" w:type="dxa"/>
            <w:tcBorders>
              <w:top w:val="nil"/>
              <w:left w:val="single" w:sz="4" w:space="0" w:color="auto"/>
              <w:bottom w:val="single" w:sz="4" w:space="0" w:color="auto"/>
              <w:right w:val="single" w:sz="4" w:space="0" w:color="auto"/>
            </w:tcBorders>
          </w:tcPr>
          <w:p w:rsidR="002F67D0" w:rsidRDefault="002F67D0" w:rsidP="006B4224">
            <w:pPr>
              <w:jc w:val="center"/>
            </w:pPr>
            <w:r>
              <w:rPr>
                <w:sz w:val="22"/>
                <w:szCs w:val="22"/>
              </w:rPr>
              <w:t>74</w:t>
            </w:r>
          </w:p>
        </w:tc>
        <w:tc>
          <w:tcPr>
            <w:tcW w:w="3196" w:type="dxa"/>
            <w:tcBorders>
              <w:top w:val="nil"/>
              <w:left w:val="single" w:sz="4" w:space="0" w:color="auto"/>
              <w:bottom w:val="single" w:sz="4" w:space="0" w:color="auto"/>
              <w:right w:val="single" w:sz="4" w:space="0" w:color="auto"/>
            </w:tcBorders>
            <w:noWrap/>
            <w:vAlign w:val="center"/>
          </w:tcPr>
          <w:p w:rsidR="002F67D0" w:rsidRPr="00AC24F1" w:rsidRDefault="002F67D0" w:rsidP="006B4224">
            <w:r w:rsidRPr="00AC24F1">
              <w:t>Xerox Phaser 4250</w:t>
            </w:r>
          </w:p>
        </w:tc>
        <w:tc>
          <w:tcPr>
            <w:tcW w:w="1016" w:type="dxa"/>
            <w:tcBorders>
              <w:top w:val="nil"/>
              <w:left w:val="nil"/>
              <w:bottom w:val="single" w:sz="4" w:space="0" w:color="auto"/>
              <w:right w:val="single" w:sz="4" w:space="0" w:color="auto"/>
            </w:tcBorders>
            <w:noWrap/>
            <w:vAlign w:val="center"/>
          </w:tcPr>
          <w:p w:rsidR="002F67D0" w:rsidRPr="00AC24F1" w:rsidRDefault="002F67D0" w:rsidP="006B4224">
            <w:pPr>
              <w:jc w:val="center"/>
            </w:pPr>
            <w:r w:rsidRPr="00AC24F1">
              <w:t>1</w:t>
            </w:r>
          </w:p>
        </w:tc>
        <w:tc>
          <w:tcPr>
            <w:tcW w:w="1732" w:type="dxa"/>
            <w:tcBorders>
              <w:top w:val="single" w:sz="4" w:space="0" w:color="auto"/>
              <w:left w:val="nil"/>
              <w:bottom w:val="single" w:sz="4" w:space="0" w:color="auto"/>
              <w:right w:val="single" w:sz="4" w:space="0" w:color="auto"/>
            </w:tcBorders>
            <w:noWrap/>
            <w:vAlign w:val="center"/>
          </w:tcPr>
          <w:p w:rsidR="002F67D0" w:rsidRPr="00AC24F1" w:rsidRDefault="002F67D0" w:rsidP="006B4224">
            <w:pPr>
              <w:jc w:val="center"/>
            </w:pPr>
            <w:r w:rsidRPr="00AC24F1">
              <w:t>4</w:t>
            </w:r>
          </w:p>
        </w:tc>
        <w:tc>
          <w:tcPr>
            <w:tcW w:w="1456" w:type="dxa"/>
            <w:tcBorders>
              <w:top w:val="single" w:sz="4" w:space="0" w:color="auto"/>
              <w:left w:val="single" w:sz="4" w:space="0" w:color="auto"/>
              <w:bottom w:val="single" w:sz="4" w:space="0" w:color="auto"/>
              <w:right w:val="single" w:sz="4" w:space="0" w:color="auto"/>
            </w:tcBorders>
            <w:noWrap/>
          </w:tcPr>
          <w:p w:rsidR="002F67D0" w:rsidRDefault="002F67D0" w:rsidP="006B4224">
            <w:pPr>
              <w:jc w:val="right"/>
            </w:pPr>
          </w:p>
        </w:tc>
      </w:tr>
      <w:tr w:rsidR="002F67D0" w:rsidTr="006B4224">
        <w:trPr>
          <w:trHeight w:val="315"/>
        </w:trPr>
        <w:tc>
          <w:tcPr>
            <w:tcW w:w="2063" w:type="dxa"/>
            <w:tcBorders>
              <w:top w:val="nil"/>
              <w:left w:val="single" w:sz="4" w:space="0" w:color="auto"/>
              <w:bottom w:val="single" w:sz="4" w:space="0" w:color="auto"/>
              <w:right w:val="single" w:sz="4" w:space="0" w:color="auto"/>
            </w:tcBorders>
          </w:tcPr>
          <w:p w:rsidR="002F67D0" w:rsidRDefault="002F67D0" w:rsidP="006B4224">
            <w:pPr>
              <w:jc w:val="center"/>
            </w:pPr>
            <w:r>
              <w:rPr>
                <w:sz w:val="22"/>
                <w:szCs w:val="22"/>
              </w:rPr>
              <w:t>75</w:t>
            </w:r>
          </w:p>
        </w:tc>
        <w:tc>
          <w:tcPr>
            <w:tcW w:w="3196" w:type="dxa"/>
            <w:tcBorders>
              <w:top w:val="nil"/>
              <w:left w:val="single" w:sz="4" w:space="0" w:color="auto"/>
              <w:bottom w:val="single" w:sz="4" w:space="0" w:color="auto"/>
              <w:right w:val="single" w:sz="4" w:space="0" w:color="auto"/>
            </w:tcBorders>
            <w:noWrap/>
            <w:vAlign w:val="center"/>
          </w:tcPr>
          <w:p w:rsidR="002F67D0" w:rsidRPr="00AC24F1" w:rsidRDefault="002F67D0" w:rsidP="006B4224">
            <w:r w:rsidRPr="00AC24F1">
              <w:t>Xerox Phaser 4510</w:t>
            </w:r>
          </w:p>
        </w:tc>
        <w:tc>
          <w:tcPr>
            <w:tcW w:w="1016" w:type="dxa"/>
            <w:tcBorders>
              <w:top w:val="nil"/>
              <w:left w:val="nil"/>
              <w:bottom w:val="single" w:sz="4" w:space="0" w:color="auto"/>
              <w:right w:val="single" w:sz="4" w:space="0" w:color="auto"/>
            </w:tcBorders>
            <w:noWrap/>
            <w:vAlign w:val="center"/>
          </w:tcPr>
          <w:p w:rsidR="002F67D0" w:rsidRPr="00AC24F1" w:rsidRDefault="002F67D0" w:rsidP="006B4224">
            <w:pPr>
              <w:jc w:val="center"/>
            </w:pPr>
            <w:r w:rsidRPr="00AC24F1">
              <w:t>33</w:t>
            </w:r>
          </w:p>
        </w:tc>
        <w:tc>
          <w:tcPr>
            <w:tcW w:w="1732" w:type="dxa"/>
            <w:tcBorders>
              <w:top w:val="single" w:sz="4" w:space="0" w:color="auto"/>
              <w:left w:val="nil"/>
              <w:bottom w:val="single" w:sz="4" w:space="0" w:color="auto"/>
              <w:right w:val="single" w:sz="4" w:space="0" w:color="auto"/>
            </w:tcBorders>
            <w:noWrap/>
            <w:vAlign w:val="center"/>
          </w:tcPr>
          <w:p w:rsidR="002F67D0" w:rsidRPr="00AC24F1" w:rsidRDefault="002F67D0" w:rsidP="006B4224">
            <w:pPr>
              <w:jc w:val="center"/>
            </w:pPr>
            <w:r w:rsidRPr="00AC24F1">
              <w:t>4</w:t>
            </w:r>
          </w:p>
        </w:tc>
        <w:tc>
          <w:tcPr>
            <w:tcW w:w="1456" w:type="dxa"/>
            <w:tcBorders>
              <w:top w:val="single" w:sz="4" w:space="0" w:color="auto"/>
              <w:left w:val="single" w:sz="4" w:space="0" w:color="auto"/>
              <w:bottom w:val="single" w:sz="4" w:space="0" w:color="auto"/>
              <w:right w:val="single" w:sz="4" w:space="0" w:color="auto"/>
            </w:tcBorders>
            <w:noWrap/>
          </w:tcPr>
          <w:p w:rsidR="002F67D0" w:rsidRDefault="002F67D0" w:rsidP="006B4224">
            <w:pPr>
              <w:jc w:val="right"/>
            </w:pPr>
          </w:p>
        </w:tc>
      </w:tr>
      <w:tr w:rsidR="002F67D0" w:rsidTr="006B4224">
        <w:trPr>
          <w:trHeight w:val="315"/>
        </w:trPr>
        <w:tc>
          <w:tcPr>
            <w:tcW w:w="2063" w:type="dxa"/>
            <w:tcBorders>
              <w:top w:val="nil"/>
              <w:left w:val="single" w:sz="4" w:space="0" w:color="auto"/>
              <w:bottom w:val="single" w:sz="4" w:space="0" w:color="auto"/>
              <w:right w:val="single" w:sz="4" w:space="0" w:color="auto"/>
            </w:tcBorders>
          </w:tcPr>
          <w:p w:rsidR="002F67D0" w:rsidRDefault="002F67D0" w:rsidP="006B4224">
            <w:pPr>
              <w:jc w:val="center"/>
            </w:pPr>
            <w:r>
              <w:rPr>
                <w:sz w:val="22"/>
                <w:szCs w:val="22"/>
              </w:rPr>
              <w:t>76</w:t>
            </w:r>
          </w:p>
        </w:tc>
        <w:tc>
          <w:tcPr>
            <w:tcW w:w="3196" w:type="dxa"/>
            <w:tcBorders>
              <w:top w:val="nil"/>
              <w:left w:val="single" w:sz="4" w:space="0" w:color="auto"/>
              <w:bottom w:val="single" w:sz="4" w:space="0" w:color="auto"/>
              <w:right w:val="single" w:sz="4" w:space="0" w:color="auto"/>
            </w:tcBorders>
            <w:noWrap/>
            <w:vAlign w:val="center"/>
          </w:tcPr>
          <w:p w:rsidR="002F67D0" w:rsidRPr="00AC24F1" w:rsidRDefault="002F67D0" w:rsidP="006B4224">
            <w:r w:rsidRPr="00AC24F1">
              <w:t>Xerox Phaser 5335</w:t>
            </w:r>
          </w:p>
        </w:tc>
        <w:tc>
          <w:tcPr>
            <w:tcW w:w="1016" w:type="dxa"/>
            <w:tcBorders>
              <w:top w:val="nil"/>
              <w:left w:val="nil"/>
              <w:bottom w:val="single" w:sz="4" w:space="0" w:color="auto"/>
              <w:right w:val="single" w:sz="4" w:space="0" w:color="auto"/>
            </w:tcBorders>
            <w:noWrap/>
            <w:vAlign w:val="center"/>
          </w:tcPr>
          <w:p w:rsidR="002F67D0" w:rsidRPr="00AC24F1" w:rsidRDefault="002F67D0" w:rsidP="006B4224">
            <w:pPr>
              <w:jc w:val="center"/>
            </w:pPr>
            <w:r w:rsidRPr="00AC24F1">
              <w:t>34</w:t>
            </w:r>
          </w:p>
        </w:tc>
        <w:tc>
          <w:tcPr>
            <w:tcW w:w="1732" w:type="dxa"/>
            <w:tcBorders>
              <w:top w:val="single" w:sz="4" w:space="0" w:color="auto"/>
              <w:left w:val="nil"/>
              <w:bottom w:val="single" w:sz="4" w:space="0" w:color="auto"/>
              <w:right w:val="single" w:sz="4" w:space="0" w:color="auto"/>
            </w:tcBorders>
            <w:noWrap/>
            <w:vAlign w:val="center"/>
          </w:tcPr>
          <w:p w:rsidR="002F67D0" w:rsidRPr="00AC24F1" w:rsidRDefault="002F67D0" w:rsidP="006B4224">
            <w:pPr>
              <w:jc w:val="center"/>
            </w:pPr>
            <w:r w:rsidRPr="00AC24F1">
              <w:t>4</w:t>
            </w:r>
          </w:p>
        </w:tc>
        <w:tc>
          <w:tcPr>
            <w:tcW w:w="1456" w:type="dxa"/>
            <w:tcBorders>
              <w:top w:val="single" w:sz="4" w:space="0" w:color="auto"/>
              <w:left w:val="single" w:sz="4" w:space="0" w:color="auto"/>
              <w:bottom w:val="single" w:sz="4" w:space="0" w:color="auto"/>
              <w:right w:val="single" w:sz="4" w:space="0" w:color="auto"/>
            </w:tcBorders>
            <w:noWrap/>
          </w:tcPr>
          <w:p w:rsidR="002F67D0" w:rsidRDefault="002F67D0" w:rsidP="006B4224">
            <w:pPr>
              <w:jc w:val="right"/>
            </w:pPr>
          </w:p>
        </w:tc>
      </w:tr>
      <w:tr w:rsidR="002F67D0" w:rsidTr="006B4224">
        <w:trPr>
          <w:trHeight w:val="315"/>
        </w:trPr>
        <w:tc>
          <w:tcPr>
            <w:tcW w:w="2063" w:type="dxa"/>
            <w:tcBorders>
              <w:top w:val="nil"/>
              <w:left w:val="single" w:sz="4" w:space="0" w:color="auto"/>
              <w:bottom w:val="single" w:sz="4" w:space="0" w:color="auto"/>
              <w:right w:val="single" w:sz="4" w:space="0" w:color="auto"/>
            </w:tcBorders>
          </w:tcPr>
          <w:p w:rsidR="002F67D0" w:rsidRDefault="002F67D0" w:rsidP="006B4224">
            <w:pPr>
              <w:jc w:val="center"/>
            </w:pPr>
            <w:r>
              <w:rPr>
                <w:sz w:val="22"/>
                <w:szCs w:val="22"/>
              </w:rPr>
              <w:t>77</w:t>
            </w:r>
          </w:p>
        </w:tc>
        <w:tc>
          <w:tcPr>
            <w:tcW w:w="3196" w:type="dxa"/>
            <w:tcBorders>
              <w:top w:val="nil"/>
              <w:left w:val="single" w:sz="4" w:space="0" w:color="auto"/>
              <w:bottom w:val="single" w:sz="4" w:space="0" w:color="auto"/>
              <w:right w:val="single" w:sz="4" w:space="0" w:color="auto"/>
            </w:tcBorders>
            <w:noWrap/>
            <w:vAlign w:val="center"/>
          </w:tcPr>
          <w:p w:rsidR="002F67D0" w:rsidRPr="00AC24F1" w:rsidRDefault="002F67D0" w:rsidP="006B4224">
            <w:r w:rsidRPr="00AC24F1">
              <w:t>Xerox Phaser 5550</w:t>
            </w:r>
          </w:p>
        </w:tc>
        <w:tc>
          <w:tcPr>
            <w:tcW w:w="1016" w:type="dxa"/>
            <w:tcBorders>
              <w:top w:val="nil"/>
              <w:left w:val="nil"/>
              <w:bottom w:val="single" w:sz="4" w:space="0" w:color="auto"/>
              <w:right w:val="single" w:sz="4" w:space="0" w:color="auto"/>
            </w:tcBorders>
            <w:noWrap/>
            <w:vAlign w:val="center"/>
          </w:tcPr>
          <w:p w:rsidR="002F67D0" w:rsidRPr="00AC24F1" w:rsidRDefault="002F67D0" w:rsidP="006B4224">
            <w:pPr>
              <w:jc w:val="center"/>
            </w:pPr>
            <w:r w:rsidRPr="00AC24F1">
              <w:t>5</w:t>
            </w:r>
          </w:p>
        </w:tc>
        <w:tc>
          <w:tcPr>
            <w:tcW w:w="1732" w:type="dxa"/>
            <w:tcBorders>
              <w:top w:val="single" w:sz="4" w:space="0" w:color="auto"/>
              <w:left w:val="nil"/>
              <w:bottom w:val="single" w:sz="4" w:space="0" w:color="auto"/>
              <w:right w:val="single" w:sz="4" w:space="0" w:color="auto"/>
            </w:tcBorders>
            <w:noWrap/>
            <w:vAlign w:val="center"/>
          </w:tcPr>
          <w:p w:rsidR="002F67D0" w:rsidRPr="00AC24F1" w:rsidRDefault="002F67D0" w:rsidP="006B4224">
            <w:pPr>
              <w:jc w:val="center"/>
            </w:pPr>
            <w:r w:rsidRPr="00AC24F1">
              <w:t>12</w:t>
            </w:r>
          </w:p>
        </w:tc>
        <w:tc>
          <w:tcPr>
            <w:tcW w:w="1456" w:type="dxa"/>
            <w:tcBorders>
              <w:top w:val="single" w:sz="4" w:space="0" w:color="auto"/>
              <w:left w:val="single" w:sz="4" w:space="0" w:color="auto"/>
              <w:bottom w:val="single" w:sz="4" w:space="0" w:color="auto"/>
              <w:right w:val="single" w:sz="4" w:space="0" w:color="auto"/>
            </w:tcBorders>
            <w:noWrap/>
          </w:tcPr>
          <w:p w:rsidR="002F67D0" w:rsidRDefault="002F67D0" w:rsidP="006B4224">
            <w:pPr>
              <w:jc w:val="right"/>
            </w:pPr>
          </w:p>
        </w:tc>
      </w:tr>
      <w:tr w:rsidR="002F67D0" w:rsidTr="006B4224">
        <w:trPr>
          <w:trHeight w:val="315"/>
        </w:trPr>
        <w:tc>
          <w:tcPr>
            <w:tcW w:w="2063" w:type="dxa"/>
            <w:tcBorders>
              <w:top w:val="nil"/>
              <w:left w:val="single" w:sz="4" w:space="0" w:color="auto"/>
              <w:bottom w:val="single" w:sz="4" w:space="0" w:color="auto"/>
              <w:right w:val="single" w:sz="4" w:space="0" w:color="auto"/>
            </w:tcBorders>
          </w:tcPr>
          <w:p w:rsidR="002F67D0" w:rsidRDefault="002F67D0" w:rsidP="006B4224">
            <w:pPr>
              <w:jc w:val="center"/>
            </w:pPr>
            <w:r>
              <w:rPr>
                <w:sz w:val="22"/>
                <w:szCs w:val="22"/>
              </w:rPr>
              <w:t>78</w:t>
            </w:r>
          </w:p>
        </w:tc>
        <w:tc>
          <w:tcPr>
            <w:tcW w:w="3196" w:type="dxa"/>
            <w:tcBorders>
              <w:top w:val="nil"/>
              <w:left w:val="single" w:sz="4" w:space="0" w:color="auto"/>
              <w:bottom w:val="single" w:sz="4" w:space="0" w:color="auto"/>
              <w:right w:val="single" w:sz="4" w:space="0" w:color="auto"/>
            </w:tcBorders>
            <w:noWrap/>
            <w:vAlign w:val="center"/>
          </w:tcPr>
          <w:p w:rsidR="002F67D0" w:rsidRPr="00AC24F1" w:rsidRDefault="002F67D0" w:rsidP="006B4224">
            <w:r w:rsidRPr="00AC24F1">
              <w:t>Xerox Phaser 6120</w:t>
            </w:r>
          </w:p>
        </w:tc>
        <w:tc>
          <w:tcPr>
            <w:tcW w:w="1016" w:type="dxa"/>
            <w:tcBorders>
              <w:top w:val="nil"/>
              <w:left w:val="nil"/>
              <w:bottom w:val="single" w:sz="4" w:space="0" w:color="auto"/>
              <w:right w:val="single" w:sz="4" w:space="0" w:color="auto"/>
            </w:tcBorders>
            <w:noWrap/>
            <w:vAlign w:val="center"/>
          </w:tcPr>
          <w:p w:rsidR="002F67D0" w:rsidRPr="00AC24F1" w:rsidRDefault="002F67D0" w:rsidP="006B4224">
            <w:pPr>
              <w:jc w:val="center"/>
            </w:pPr>
            <w:r w:rsidRPr="00AC24F1">
              <w:t>2</w:t>
            </w:r>
          </w:p>
        </w:tc>
        <w:tc>
          <w:tcPr>
            <w:tcW w:w="1732" w:type="dxa"/>
            <w:tcBorders>
              <w:top w:val="single" w:sz="4" w:space="0" w:color="auto"/>
              <w:left w:val="nil"/>
              <w:bottom w:val="single" w:sz="4" w:space="0" w:color="auto"/>
              <w:right w:val="single" w:sz="4" w:space="0" w:color="auto"/>
            </w:tcBorders>
            <w:noWrap/>
            <w:vAlign w:val="center"/>
          </w:tcPr>
          <w:p w:rsidR="002F67D0" w:rsidRPr="00AC24F1" w:rsidRDefault="002F67D0" w:rsidP="006B4224">
            <w:pPr>
              <w:jc w:val="center"/>
            </w:pPr>
            <w:r w:rsidRPr="00AC24F1">
              <w:t>1</w:t>
            </w:r>
          </w:p>
        </w:tc>
        <w:tc>
          <w:tcPr>
            <w:tcW w:w="1456" w:type="dxa"/>
            <w:tcBorders>
              <w:top w:val="single" w:sz="4" w:space="0" w:color="auto"/>
              <w:left w:val="single" w:sz="4" w:space="0" w:color="auto"/>
              <w:bottom w:val="single" w:sz="4" w:space="0" w:color="auto"/>
              <w:right w:val="single" w:sz="4" w:space="0" w:color="auto"/>
            </w:tcBorders>
            <w:noWrap/>
          </w:tcPr>
          <w:p w:rsidR="002F67D0" w:rsidRDefault="002F67D0" w:rsidP="006B4224">
            <w:pPr>
              <w:jc w:val="right"/>
            </w:pPr>
          </w:p>
        </w:tc>
      </w:tr>
      <w:tr w:rsidR="002F67D0" w:rsidTr="006B4224">
        <w:trPr>
          <w:trHeight w:val="353"/>
        </w:trPr>
        <w:tc>
          <w:tcPr>
            <w:tcW w:w="2063" w:type="dxa"/>
            <w:tcBorders>
              <w:top w:val="single" w:sz="4" w:space="0" w:color="auto"/>
              <w:left w:val="single" w:sz="4" w:space="0" w:color="auto"/>
              <w:bottom w:val="single" w:sz="4" w:space="0" w:color="auto"/>
              <w:right w:val="single" w:sz="4" w:space="0" w:color="auto"/>
            </w:tcBorders>
          </w:tcPr>
          <w:p w:rsidR="002F67D0" w:rsidRDefault="002F67D0" w:rsidP="006B4224">
            <w:pPr>
              <w:jc w:val="center"/>
            </w:pPr>
            <w:r>
              <w:rPr>
                <w:sz w:val="22"/>
                <w:szCs w:val="22"/>
              </w:rPr>
              <w:t>79</w:t>
            </w:r>
          </w:p>
        </w:tc>
        <w:tc>
          <w:tcPr>
            <w:tcW w:w="3196" w:type="dxa"/>
            <w:tcBorders>
              <w:top w:val="single" w:sz="4" w:space="0" w:color="auto"/>
              <w:left w:val="single" w:sz="4" w:space="0" w:color="auto"/>
              <w:bottom w:val="single" w:sz="4" w:space="0" w:color="auto"/>
              <w:right w:val="single" w:sz="4" w:space="0" w:color="auto"/>
            </w:tcBorders>
            <w:noWrap/>
            <w:vAlign w:val="center"/>
          </w:tcPr>
          <w:p w:rsidR="002F67D0" w:rsidRPr="00AC24F1" w:rsidRDefault="002F67D0" w:rsidP="006B4224">
            <w:r w:rsidRPr="00AC24F1">
              <w:t>Xerox Phaser 6140</w:t>
            </w:r>
          </w:p>
        </w:tc>
        <w:tc>
          <w:tcPr>
            <w:tcW w:w="1016" w:type="dxa"/>
            <w:tcBorders>
              <w:top w:val="single" w:sz="4" w:space="0" w:color="auto"/>
              <w:left w:val="nil"/>
              <w:bottom w:val="single" w:sz="4" w:space="0" w:color="auto"/>
              <w:right w:val="single" w:sz="4" w:space="0" w:color="auto"/>
            </w:tcBorders>
            <w:noWrap/>
            <w:vAlign w:val="center"/>
          </w:tcPr>
          <w:p w:rsidR="002F67D0" w:rsidRPr="00AC24F1" w:rsidRDefault="002F67D0" w:rsidP="006B4224">
            <w:pPr>
              <w:jc w:val="center"/>
            </w:pPr>
            <w:r w:rsidRPr="00AC24F1">
              <w:t>1</w:t>
            </w:r>
          </w:p>
        </w:tc>
        <w:tc>
          <w:tcPr>
            <w:tcW w:w="1732" w:type="dxa"/>
            <w:tcBorders>
              <w:top w:val="single" w:sz="4" w:space="0" w:color="auto"/>
              <w:left w:val="nil"/>
              <w:bottom w:val="single" w:sz="4" w:space="0" w:color="auto"/>
              <w:right w:val="single" w:sz="4" w:space="0" w:color="auto"/>
            </w:tcBorders>
            <w:noWrap/>
            <w:vAlign w:val="center"/>
          </w:tcPr>
          <w:p w:rsidR="002F67D0" w:rsidRPr="00AC24F1" w:rsidRDefault="002F67D0" w:rsidP="006B4224">
            <w:pPr>
              <w:jc w:val="center"/>
            </w:pPr>
            <w:r w:rsidRPr="00AC24F1">
              <w:t>1</w:t>
            </w:r>
          </w:p>
        </w:tc>
        <w:tc>
          <w:tcPr>
            <w:tcW w:w="1456" w:type="dxa"/>
            <w:tcBorders>
              <w:top w:val="single" w:sz="4" w:space="0" w:color="auto"/>
              <w:left w:val="single" w:sz="4" w:space="0" w:color="auto"/>
              <w:bottom w:val="single" w:sz="4" w:space="0" w:color="auto"/>
              <w:right w:val="single" w:sz="4" w:space="0" w:color="auto"/>
            </w:tcBorders>
            <w:noWrap/>
          </w:tcPr>
          <w:p w:rsidR="002F67D0" w:rsidRDefault="002F67D0" w:rsidP="006B4224">
            <w:pPr>
              <w:jc w:val="right"/>
            </w:pPr>
          </w:p>
        </w:tc>
      </w:tr>
      <w:tr w:rsidR="002F67D0" w:rsidTr="006B4224">
        <w:trPr>
          <w:trHeight w:val="315"/>
        </w:trPr>
        <w:tc>
          <w:tcPr>
            <w:tcW w:w="2063" w:type="dxa"/>
            <w:tcBorders>
              <w:top w:val="single" w:sz="4" w:space="0" w:color="auto"/>
              <w:left w:val="single" w:sz="4" w:space="0" w:color="auto"/>
              <w:bottom w:val="single" w:sz="4" w:space="0" w:color="auto"/>
              <w:right w:val="single" w:sz="4" w:space="0" w:color="auto"/>
            </w:tcBorders>
          </w:tcPr>
          <w:p w:rsidR="002F67D0" w:rsidRDefault="002F67D0" w:rsidP="006B4224">
            <w:pPr>
              <w:jc w:val="center"/>
            </w:pPr>
            <w:r>
              <w:rPr>
                <w:sz w:val="22"/>
                <w:szCs w:val="22"/>
              </w:rPr>
              <w:t>80</w:t>
            </w:r>
          </w:p>
        </w:tc>
        <w:tc>
          <w:tcPr>
            <w:tcW w:w="3196" w:type="dxa"/>
            <w:tcBorders>
              <w:top w:val="single" w:sz="4" w:space="0" w:color="auto"/>
              <w:left w:val="single" w:sz="4" w:space="0" w:color="auto"/>
              <w:bottom w:val="single" w:sz="4" w:space="0" w:color="auto"/>
              <w:right w:val="single" w:sz="4" w:space="0" w:color="auto"/>
            </w:tcBorders>
            <w:noWrap/>
            <w:vAlign w:val="center"/>
          </w:tcPr>
          <w:p w:rsidR="002F67D0" w:rsidRPr="00AC24F1" w:rsidRDefault="002F67D0" w:rsidP="006B4224">
            <w:r w:rsidRPr="00AC24F1">
              <w:t>Xerox Phaser 6300</w:t>
            </w:r>
          </w:p>
        </w:tc>
        <w:tc>
          <w:tcPr>
            <w:tcW w:w="1016" w:type="dxa"/>
            <w:tcBorders>
              <w:top w:val="single" w:sz="4" w:space="0" w:color="auto"/>
              <w:left w:val="nil"/>
              <w:bottom w:val="single" w:sz="4" w:space="0" w:color="auto"/>
              <w:right w:val="single" w:sz="4" w:space="0" w:color="auto"/>
            </w:tcBorders>
            <w:noWrap/>
            <w:vAlign w:val="center"/>
          </w:tcPr>
          <w:p w:rsidR="002F67D0" w:rsidRPr="00AC24F1" w:rsidRDefault="002F67D0" w:rsidP="006B4224">
            <w:pPr>
              <w:jc w:val="center"/>
            </w:pPr>
            <w:r w:rsidRPr="00AC24F1">
              <w:t>1</w:t>
            </w:r>
          </w:p>
        </w:tc>
        <w:tc>
          <w:tcPr>
            <w:tcW w:w="1732" w:type="dxa"/>
            <w:tcBorders>
              <w:top w:val="single" w:sz="4" w:space="0" w:color="auto"/>
              <w:left w:val="nil"/>
              <w:bottom w:val="single" w:sz="4" w:space="0" w:color="auto"/>
              <w:right w:val="single" w:sz="4" w:space="0" w:color="auto"/>
            </w:tcBorders>
            <w:noWrap/>
            <w:vAlign w:val="center"/>
          </w:tcPr>
          <w:p w:rsidR="002F67D0" w:rsidRPr="00AC24F1" w:rsidRDefault="002F67D0" w:rsidP="006B4224">
            <w:pPr>
              <w:jc w:val="center"/>
            </w:pPr>
            <w:r w:rsidRPr="00AC24F1">
              <w:t>1</w:t>
            </w:r>
          </w:p>
        </w:tc>
        <w:tc>
          <w:tcPr>
            <w:tcW w:w="1456" w:type="dxa"/>
            <w:tcBorders>
              <w:top w:val="single" w:sz="4" w:space="0" w:color="auto"/>
              <w:left w:val="single" w:sz="4" w:space="0" w:color="auto"/>
              <w:bottom w:val="single" w:sz="4" w:space="0" w:color="auto"/>
              <w:right w:val="single" w:sz="4" w:space="0" w:color="auto"/>
            </w:tcBorders>
            <w:noWrap/>
          </w:tcPr>
          <w:p w:rsidR="002F67D0" w:rsidRDefault="002F67D0" w:rsidP="006B4224">
            <w:pPr>
              <w:jc w:val="right"/>
            </w:pPr>
          </w:p>
        </w:tc>
      </w:tr>
      <w:tr w:rsidR="002F67D0" w:rsidTr="006B4224">
        <w:trPr>
          <w:trHeight w:val="315"/>
        </w:trPr>
        <w:tc>
          <w:tcPr>
            <w:tcW w:w="2063" w:type="dxa"/>
            <w:tcBorders>
              <w:top w:val="nil"/>
              <w:left w:val="single" w:sz="4" w:space="0" w:color="auto"/>
              <w:bottom w:val="single" w:sz="4" w:space="0" w:color="auto"/>
              <w:right w:val="single" w:sz="4" w:space="0" w:color="auto"/>
            </w:tcBorders>
          </w:tcPr>
          <w:p w:rsidR="002F67D0" w:rsidRDefault="002F67D0" w:rsidP="006B4224">
            <w:pPr>
              <w:jc w:val="center"/>
            </w:pPr>
            <w:r>
              <w:rPr>
                <w:sz w:val="22"/>
                <w:szCs w:val="22"/>
              </w:rPr>
              <w:t>81</w:t>
            </w:r>
          </w:p>
        </w:tc>
        <w:tc>
          <w:tcPr>
            <w:tcW w:w="3196" w:type="dxa"/>
            <w:tcBorders>
              <w:top w:val="nil"/>
              <w:left w:val="single" w:sz="4" w:space="0" w:color="auto"/>
              <w:bottom w:val="single" w:sz="4" w:space="0" w:color="auto"/>
              <w:right w:val="single" w:sz="4" w:space="0" w:color="auto"/>
            </w:tcBorders>
            <w:noWrap/>
            <w:vAlign w:val="center"/>
          </w:tcPr>
          <w:p w:rsidR="002F67D0" w:rsidRPr="00AC24F1" w:rsidRDefault="002F67D0" w:rsidP="006B4224">
            <w:r w:rsidRPr="00AC24F1">
              <w:t>Xerox Phaser 7100</w:t>
            </w:r>
          </w:p>
        </w:tc>
        <w:tc>
          <w:tcPr>
            <w:tcW w:w="1016" w:type="dxa"/>
            <w:tcBorders>
              <w:top w:val="nil"/>
              <w:left w:val="nil"/>
              <w:bottom w:val="single" w:sz="4" w:space="0" w:color="auto"/>
              <w:right w:val="single" w:sz="4" w:space="0" w:color="auto"/>
            </w:tcBorders>
            <w:noWrap/>
            <w:vAlign w:val="center"/>
          </w:tcPr>
          <w:p w:rsidR="002F67D0" w:rsidRPr="00AC24F1" w:rsidRDefault="002F67D0" w:rsidP="006B4224">
            <w:pPr>
              <w:jc w:val="center"/>
            </w:pPr>
            <w:r w:rsidRPr="00AC24F1">
              <w:t>1</w:t>
            </w:r>
          </w:p>
        </w:tc>
        <w:tc>
          <w:tcPr>
            <w:tcW w:w="1732" w:type="dxa"/>
            <w:tcBorders>
              <w:top w:val="single" w:sz="4" w:space="0" w:color="auto"/>
              <w:left w:val="nil"/>
              <w:bottom w:val="single" w:sz="4" w:space="0" w:color="auto"/>
              <w:right w:val="single" w:sz="4" w:space="0" w:color="auto"/>
            </w:tcBorders>
            <w:noWrap/>
            <w:vAlign w:val="center"/>
          </w:tcPr>
          <w:p w:rsidR="002F67D0" w:rsidRPr="00AC24F1" w:rsidRDefault="002F67D0" w:rsidP="006B4224">
            <w:pPr>
              <w:jc w:val="center"/>
            </w:pPr>
            <w:r w:rsidRPr="00AC24F1">
              <w:t>4</w:t>
            </w:r>
          </w:p>
        </w:tc>
        <w:tc>
          <w:tcPr>
            <w:tcW w:w="1456" w:type="dxa"/>
            <w:tcBorders>
              <w:top w:val="single" w:sz="4" w:space="0" w:color="auto"/>
              <w:left w:val="single" w:sz="4" w:space="0" w:color="auto"/>
              <w:bottom w:val="single" w:sz="4" w:space="0" w:color="auto"/>
              <w:right w:val="single" w:sz="4" w:space="0" w:color="auto"/>
            </w:tcBorders>
            <w:noWrap/>
          </w:tcPr>
          <w:p w:rsidR="002F67D0" w:rsidRDefault="002F67D0" w:rsidP="006B4224">
            <w:pPr>
              <w:jc w:val="right"/>
            </w:pPr>
          </w:p>
        </w:tc>
      </w:tr>
      <w:tr w:rsidR="002F67D0" w:rsidTr="006B4224">
        <w:trPr>
          <w:trHeight w:val="315"/>
        </w:trPr>
        <w:tc>
          <w:tcPr>
            <w:tcW w:w="2063" w:type="dxa"/>
            <w:tcBorders>
              <w:top w:val="nil"/>
              <w:left w:val="single" w:sz="4" w:space="0" w:color="auto"/>
              <w:bottom w:val="single" w:sz="4" w:space="0" w:color="auto"/>
              <w:right w:val="single" w:sz="4" w:space="0" w:color="auto"/>
            </w:tcBorders>
          </w:tcPr>
          <w:p w:rsidR="002F67D0" w:rsidRDefault="002F67D0" w:rsidP="006B4224">
            <w:pPr>
              <w:jc w:val="center"/>
            </w:pPr>
            <w:r>
              <w:rPr>
                <w:sz w:val="22"/>
                <w:szCs w:val="22"/>
              </w:rPr>
              <w:t>82</w:t>
            </w:r>
          </w:p>
        </w:tc>
        <w:tc>
          <w:tcPr>
            <w:tcW w:w="3196" w:type="dxa"/>
            <w:tcBorders>
              <w:top w:val="nil"/>
              <w:left w:val="single" w:sz="4" w:space="0" w:color="auto"/>
              <w:bottom w:val="single" w:sz="4" w:space="0" w:color="auto"/>
              <w:right w:val="single" w:sz="4" w:space="0" w:color="auto"/>
            </w:tcBorders>
            <w:noWrap/>
            <w:vAlign w:val="center"/>
          </w:tcPr>
          <w:p w:rsidR="002F67D0" w:rsidRPr="00AC24F1" w:rsidRDefault="002F67D0" w:rsidP="006B4224">
            <w:r w:rsidRPr="00AC24F1">
              <w:t>Xerox Phaser 7500</w:t>
            </w:r>
          </w:p>
        </w:tc>
        <w:tc>
          <w:tcPr>
            <w:tcW w:w="1016" w:type="dxa"/>
            <w:tcBorders>
              <w:top w:val="nil"/>
              <w:left w:val="nil"/>
              <w:bottom w:val="single" w:sz="4" w:space="0" w:color="auto"/>
              <w:right w:val="single" w:sz="4" w:space="0" w:color="auto"/>
            </w:tcBorders>
            <w:noWrap/>
            <w:vAlign w:val="center"/>
          </w:tcPr>
          <w:p w:rsidR="002F67D0" w:rsidRPr="00AC24F1" w:rsidRDefault="002F67D0" w:rsidP="006B4224">
            <w:pPr>
              <w:jc w:val="center"/>
            </w:pPr>
            <w:r w:rsidRPr="00AC24F1">
              <w:t>1</w:t>
            </w:r>
          </w:p>
        </w:tc>
        <w:tc>
          <w:tcPr>
            <w:tcW w:w="1732" w:type="dxa"/>
            <w:tcBorders>
              <w:top w:val="single" w:sz="4" w:space="0" w:color="auto"/>
              <w:left w:val="nil"/>
              <w:bottom w:val="single" w:sz="4" w:space="0" w:color="auto"/>
              <w:right w:val="single" w:sz="4" w:space="0" w:color="auto"/>
            </w:tcBorders>
            <w:noWrap/>
            <w:vAlign w:val="center"/>
          </w:tcPr>
          <w:p w:rsidR="002F67D0" w:rsidRPr="00AC24F1" w:rsidRDefault="002F67D0" w:rsidP="006B4224">
            <w:pPr>
              <w:jc w:val="center"/>
            </w:pPr>
            <w:r w:rsidRPr="00AC24F1">
              <w:t>4</w:t>
            </w:r>
          </w:p>
        </w:tc>
        <w:tc>
          <w:tcPr>
            <w:tcW w:w="1456" w:type="dxa"/>
            <w:tcBorders>
              <w:top w:val="single" w:sz="4" w:space="0" w:color="auto"/>
              <w:left w:val="single" w:sz="4" w:space="0" w:color="auto"/>
              <w:bottom w:val="single" w:sz="4" w:space="0" w:color="auto"/>
              <w:right w:val="single" w:sz="4" w:space="0" w:color="auto"/>
            </w:tcBorders>
            <w:noWrap/>
          </w:tcPr>
          <w:p w:rsidR="002F67D0" w:rsidRDefault="002F67D0" w:rsidP="006B4224">
            <w:pPr>
              <w:jc w:val="right"/>
            </w:pPr>
          </w:p>
        </w:tc>
      </w:tr>
      <w:tr w:rsidR="002F67D0" w:rsidTr="006B4224">
        <w:trPr>
          <w:trHeight w:val="315"/>
        </w:trPr>
        <w:tc>
          <w:tcPr>
            <w:tcW w:w="2063" w:type="dxa"/>
            <w:tcBorders>
              <w:top w:val="nil"/>
              <w:left w:val="single" w:sz="4" w:space="0" w:color="auto"/>
              <w:bottom w:val="single" w:sz="4" w:space="0" w:color="auto"/>
              <w:right w:val="single" w:sz="4" w:space="0" w:color="auto"/>
            </w:tcBorders>
          </w:tcPr>
          <w:p w:rsidR="002F67D0" w:rsidRDefault="002F67D0" w:rsidP="006B4224">
            <w:pPr>
              <w:jc w:val="center"/>
            </w:pPr>
            <w:r>
              <w:rPr>
                <w:sz w:val="22"/>
                <w:szCs w:val="22"/>
              </w:rPr>
              <w:t>83</w:t>
            </w:r>
          </w:p>
        </w:tc>
        <w:tc>
          <w:tcPr>
            <w:tcW w:w="3196" w:type="dxa"/>
            <w:tcBorders>
              <w:top w:val="nil"/>
              <w:left w:val="single" w:sz="4" w:space="0" w:color="auto"/>
              <w:bottom w:val="single" w:sz="4" w:space="0" w:color="auto"/>
              <w:right w:val="single" w:sz="4" w:space="0" w:color="auto"/>
            </w:tcBorders>
            <w:noWrap/>
            <w:vAlign w:val="center"/>
          </w:tcPr>
          <w:p w:rsidR="002F67D0" w:rsidRPr="00AC24F1" w:rsidRDefault="002F67D0" w:rsidP="006B4224">
            <w:r w:rsidRPr="00AC24F1">
              <w:t>Xerox WC 255</w:t>
            </w:r>
          </w:p>
        </w:tc>
        <w:tc>
          <w:tcPr>
            <w:tcW w:w="1016" w:type="dxa"/>
            <w:tcBorders>
              <w:top w:val="nil"/>
              <w:left w:val="nil"/>
              <w:bottom w:val="single" w:sz="4" w:space="0" w:color="auto"/>
              <w:right w:val="single" w:sz="4" w:space="0" w:color="auto"/>
            </w:tcBorders>
            <w:noWrap/>
            <w:vAlign w:val="center"/>
          </w:tcPr>
          <w:p w:rsidR="002F67D0" w:rsidRPr="00AC24F1" w:rsidRDefault="002F67D0" w:rsidP="006B4224">
            <w:pPr>
              <w:jc w:val="center"/>
            </w:pPr>
            <w:r w:rsidRPr="00AC24F1">
              <w:t>1</w:t>
            </w:r>
          </w:p>
        </w:tc>
        <w:tc>
          <w:tcPr>
            <w:tcW w:w="1732" w:type="dxa"/>
            <w:tcBorders>
              <w:top w:val="single" w:sz="4" w:space="0" w:color="auto"/>
              <w:left w:val="nil"/>
              <w:bottom w:val="single" w:sz="4" w:space="0" w:color="auto"/>
              <w:right w:val="single" w:sz="4" w:space="0" w:color="auto"/>
            </w:tcBorders>
            <w:noWrap/>
            <w:vAlign w:val="center"/>
          </w:tcPr>
          <w:p w:rsidR="002F67D0" w:rsidRPr="00AC24F1" w:rsidRDefault="002F67D0" w:rsidP="006B4224">
            <w:pPr>
              <w:jc w:val="center"/>
            </w:pPr>
            <w:r w:rsidRPr="00AC24F1">
              <w:t>1</w:t>
            </w:r>
          </w:p>
        </w:tc>
        <w:tc>
          <w:tcPr>
            <w:tcW w:w="1456" w:type="dxa"/>
            <w:tcBorders>
              <w:top w:val="single" w:sz="4" w:space="0" w:color="auto"/>
              <w:left w:val="single" w:sz="4" w:space="0" w:color="auto"/>
              <w:bottom w:val="single" w:sz="4" w:space="0" w:color="auto"/>
              <w:right w:val="single" w:sz="4" w:space="0" w:color="auto"/>
            </w:tcBorders>
            <w:noWrap/>
          </w:tcPr>
          <w:p w:rsidR="002F67D0" w:rsidRDefault="002F67D0" w:rsidP="006B4224">
            <w:pPr>
              <w:jc w:val="right"/>
            </w:pPr>
          </w:p>
        </w:tc>
      </w:tr>
      <w:tr w:rsidR="002F67D0" w:rsidTr="006B4224">
        <w:trPr>
          <w:trHeight w:val="315"/>
        </w:trPr>
        <w:tc>
          <w:tcPr>
            <w:tcW w:w="2063" w:type="dxa"/>
            <w:tcBorders>
              <w:top w:val="nil"/>
              <w:left w:val="single" w:sz="4" w:space="0" w:color="auto"/>
              <w:bottom w:val="single" w:sz="4" w:space="0" w:color="auto"/>
              <w:right w:val="single" w:sz="4" w:space="0" w:color="auto"/>
            </w:tcBorders>
          </w:tcPr>
          <w:p w:rsidR="002F67D0" w:rsidRDefault="002F67D0" w:rsidP="006B4224">
            <w:pPr>
              <w:jc w:val="center"/>
            </w:pPr>
            <w:r>
              <w:rPr>
                <w:sz w:val="22"/>
                <w:szCs w:val="22"/>
              </w:rPr>
              <w:t>84</w:t>
            </w:r>
          </w:p>
        </w:tc>
        <w:tc>
          <w:tcPr>
            <w:tcW w:w="3196" w:type="dxa"/>
            <w:tcBorders>
              <w:top w:val="nil"/>
              <w:left w:val="single" w:sz="4" w:space="0" w:color="auto"/>
              <w:bottom w:val="single" w:sz="4" w:space="0" w:color="auto"/>
              <w:right w:val="single" w:sz="4" w:space="0" w:color="auto"/>
            </w:tcBorders>
            <w:noWrap/>
            <w:vAlign w:val="center"/>
          </w:tcPr>
          <w:p w:rsidR="002F67D0" w:rsidRPr="00AC24F1" w:rsidRDefault="002F67D0" w:rsidP="006B4224">
            <w:r w:rsidRPr="00AC24F1">
              <w:t>Xerox WC 3220</w:t>
            </w:r>
          </w:p>
        </w:tc>
        <w:tc>
          <w:tcPr>
            <w:tcW w:w="1016" w:type="dxa"/>
            <w:tcBorders>
              <w:top w:val="nil"/>
              <w:left w:val="nil"/>
              <w:bottom w:val="single" w:sz="4" w:space="0" w:color="auto"/>
              <w:right w:val="single" w:sz="4" w:space="0" w:color="auto"/>
            </w:tcBorders>
            <w:noWrap/>
            <w:vAlign w:val="center"/>
          </w:tcPr>
          <w:p w:rsidR="002F67D0" w:rsidRPr="00AC24F1" w:rsidRDefault="002F67D0" w:rsidP="006B4224">
            <w:pPr>
              <w:jc w:val="center"/>
            </w:pPr>
            <w:r w:rsidRPr="00AC24F1">
              <w:t>19</w:t>
            </w:r>
          </w:p>
        </w:tc>
        <w:tc>
          <w:tcPr>
            <w:tcW w:w="1732" w:type="dxa"/>
            <w:tcBorders>
              <w:top w:val="single" w:sz="4" w:space="0" w:color="auto"/>
              <w:left w:val="nil"/>
              <w:bottom w:val="single" w:sz="4" w:space="0" w:color="auto"/>
              <w:right w:val="single" w:sz="4" w:space="0" w:color="auto"/>
            </w:tcBorders>
            <w:noWrap/>
            <w:vAlign w:val="center"/>
          </w:tcPr>
          <w:p w:rsidR="002F67D0" w:rsidRPr="00AC24F1" w:rsidRDefault="002F67D0" w:rsidP="006B4224">
            <w:pPr>
              <w:jc w:val="center"/>
            </w:pPr>
            <w:r w:rsidRPr="00AC24F1">
              <w:t>4</w:t>
            </w:r>
          </w:p>
        </w:tc>
        <w:tc>
          <w:tcPr>
            <w:tcW w:w="1456" w:type="dxa"/>
            <w:tcBorders>
              <w:top w:val="single" w:sz="4" w:space="0" w:color="auto"/>
              <w:left w:val="single" w:sz="4" w:space="0" w:color="auto"/>
              <w:bottom w:val="single" w:sz="4" w:space="0" w:color="auto"/>
              <w:right w:val="single" w:sz="4" w:space="0" w:color="auto"/>
            </w:tcBorders>
            <w:noWrap/>
          </w:tcPr>
          <w:p w:rsidR="002F67D0" w:rsidRDefault="002F67D0" w:rsidP="006B4224">
            <w:pPr>
              <w:jc w:val="right"/>
            </w:pPr>
          </w:p>
        </w:tc>
      </w:tr>
      <w:tr w:rsidR="002F67D0" w:rsidTr="006B4224">
        <w:trPr>
          <w:trHeight w:val="315"/>
        </w:trPr>
        <w:tc>
          <w:tcPr>
            <w:tcW w:w="2063" w:type="dxa"/>
            <w:tcBorders>
              <w:top w:val="nil"/>
              <w:left w:val="single" w:sz="4" w:space="0" w:color="auto"/>
              <w:bottom w:val="single" w:sz="4" w:space="0" w:color="auto"/>
              <w:right w:val="single" w:sz="4" w:space="0" w:color="auto"/>
            </w:tcBorders>
          </w:tcPr>
          <w:p w:rsidR="002F67D0" w:rsidRDefault="002F67D0" w:rsidP="006B4224">
            <w:pPr>
              <w:jc w:val="center"/>
            </w:pPr>
            <w:r>
              <w:rPr>
                <w:sz w:val="22"/>
                <w:szCs w:val="22"/>
              </w:rPr>
              <w:t>85</w:t>
            </w:r>
          </w:p>
        </w:tc>
        <w:tc>
          <w:tcPr>
            <w:tcW w:w="3196" w:type="dxa"/>
            <w:tcBorders>
              <w:top w:val="nil"/>
              <w:left w:val="single" w:sz="4" w:space="0" w:color="auto"/>
              <w:bottom w:val="single" w:sz="4" w:space="0" w:color="auto"/>
              <w:right w:val="single" w:sz="4" w:space="0" w:color="auto"/>
            </w:tcBorders>
            <w:vAlign w:val="center"/>
          </w:tcPr>
          <w:p w:rsidR="002F67D0" w:rsidRPr="00AC24F1" w:rsidRDefault="002F67D0" w:rsidP="006B4224">
            <w:r w:rsidRPr="00AC24F1">
              <w:t>Xerox WC 4118</w:t>
            </w:r>
          </w:p>
        </w:tc>
        <w:tc>
          <w:tcPr>
            <w:tcW w:w="1016" w:type="dxa"/>
            <w:tcBorders>
              <w:top w:val="nil"/>
              <w:left w:val="nil"/>
              <w:bottom w:val="single" w:sz="4" w:space="0" w:color="auto"/>
              <w:right w:val="single" w:sz="4" w:space="0" w:color="auto"/>
            </w:tcBorders>
            <w:vAlign w:val="center"/>
          </w:tcPr>
          <w:p w:rsidR="002F67D0" w:rsidRPr="00AC24F1" w:rsidRDefault="002F67D0" w:rsidP="006B4224">
            <w:pPr>
              <w:jc w:val="center"/>
            </w:pPr>
            <w:r w:rsidRPr="00AC24F1">
              <w:t>7</w:t>
            </w:r>
          </w:p>
        </w:tc>
        <w:tc>
          <w:tcPr>
            <w:tcW w:w="1732" w:type="dxa"/>
            <w:tcBorders>
              <w:top w:val="single" w:sz="4" w:space="0" w:color="auto"/>
              <w:left w:val="nil"/>
              <w:bottom w:val="single" w:sz="4" w:space="0" w:color="auto"/>
              <w:right w:val="single" w:sz="4" w:space="0" w:color="auto"/>
            </w:tcBorders>
            <w:noWrap/>
            <w:vAlign w:val="center"/>
          </w:tcPr>
          <w:p w:rsidR="002F67D0" w:rsidRPr="00AC24F1" w:rsidRDefault="002F67D0" w:rsidP="006B4224">
            <w:pPr>
              <w:jc w:val="center"/>
            </w:pPr>
            <w:r w:rsidRPr="00AC24F1">
              <w:t>4</w:t>
            </w:r>
          </w:p>
        </w:tc>
        <w:tc>
          <w:tcPr>
            <w:tcW w:w="1456" w:type="dxa"/>
            <w:tcBorders>
              <w:top w:val="single" w:sz="4" w:space="0" w:color="auto"/>
              <w:left w:val="single" w:sz="4" w:space="0" w:color="auto"/>
              <w:bottom w:val="single" w:sz="4" w:space="0" w:color="auto"/>
              <w:right w:val="single" w:sz="4" w:space="0" w:color="auto"/>
            </w:tcBorders>
            <w:noWrap/>
          </w:tcPr>
          <w:p w:rsidR="002F67D0" w:rsidRDefault="002F67D0" w:rsidP="006B4224">
            <w:pPr>
              <w:jc w:val="right"/>
            </w:pPr>
          </w:p>
        </w:tc>
      </w:tr>
      <w:tr w:rsidR="002F67D0" w:rsidTr="006B4224">
        <w:trPr>
          <w:trHeight w:val="315"/>
        </w:trPr>
        <w:tc>
          <w:tcPr>
            <w:tcW w:w="2063" w:type="dxa"/>
            <w:tcBorders>
              <w:top w:val="nil"/>
              <w:left w:val="single" w:sz="4" w:space="0" w:color="auto"/>
              <w:bottom w:val="single" w:sz="4" w:space="0" w:color="auto"/>
              <w:right w:val="single" w:sz="4" w:space="0" w:color="auto"/>
            </w:tcBorders>
          </w:tcPr>
          <w:p w:rsidR="002F67D0" w:rsidRDefault="002F67D0" w:rsidP="006B4224">
            <w:pPr>
              <w:jc w:val="center"/>
            </w:pPr>
            <w:r>
              <w:rPr>
                <w:sz w:val="22"/>
                <w:szCs w:val="22"/>
              </w:rPr>
              <w:t>86</w:t>
            </w:r>
          </w:p>
        </w:tc>
        <w:tc>
          <w:tcPr>
            <w:tcW w:w="3196" w:type="dxa"/>
            <w:tcBorders>
              <w:top w:val="nil"/>
              <w:left w:val="single" w:sz="4" w:space="0" w:color="auto"/>
              <w:bottom w:val="single" w:sz="4" w:space="0" w:color="auto"/>
              <w:right w:val="single" w:sz="4" w:space="0" w:color="auto"/>
            </w:tcBorders>
            <w:noWrap/>
            <w:vAlign w:val="center"/>
          </w:tcPr>
          <w:p w:rsidR="002F67D0" w:rsidRPr="00AC24F1" w:rsidRDefault="002F67D0" w:rsidP="006B4224">
            <w:r w:rsidRPr="00AC24F1">
              <w:t>Xerox WC 4250</w:t>
            </w:r>
          </w:p>
        </w:tc>
        <w:tc>
          <w:tcPr>
            <w:tcW w:w="1016" w:type="dxa"/>
            <w:tcBorders>
              <w:top w:val="nil"/>
              <w:left w:val="nil"/>
              <w:bottom w:val="single" w:sz="4" w:space="0" w:color="auto"/>
              <w:right w:val="single" w:sz="4" w:space="0" w:color="auto"/>
            </w:tcBorders>
            <w:noWrap/>
            <w:vAlign w:val="center"/>
          </w:tcPr>
          <w:p w:rsidR="002F67D0" w:rsidRPr="00AC24F1" w:rsidRDefault="002F67D0" w:rsidP="006B4224">
            <w:pPr>
              <w:jc w:val="center"/>
            </w:pPr>
            <w:r w:rsidRPr="00AC24F1">
              <w:t>4</w:t>
            </w:r>
          </w:p>
        </w:tc>
        <w:tc>
          <w:tcPr>
            <w:tcW w:w="1732" w:type="dxa"/>
            <w:tcBorders>
              <w:top w:val="single" w:sz="4" w:space="0" w:color="auto"/>
              <w:left w:val="nil"/>
              <w:bottom w:val="single" w:sz="4" w:space="0" w:color="auto"/>
              <w:right w:val="single" w:sz="4" w:space="0" w:color="auto"/>
            </w:tcBorders>
            <w:noWrap/>
            <w:vAlign w:val="center"/>
          </w:tcPr>
          <w:p w:rsidR="002F67D0" w:rsidRPr="00AC24F1" w:rsidRDefault="002F67D0" w:rsidP="006B4224">
            <w:pPr>
              <w:jc w:val="center"/>
            </w:pPr>
            <w:r w:rsidRPr="00AC24F1">
              <w:t>4</w:t>
            </w:r>
          </w:p>
        </w:tc>
        <w:tc>
          <w:tcPr>
            <w:tcW w:w="1456" w:type="dxa"/>
            <w:tcBorders>
              <w:top w:val="single" w:sz="4" w:space="0" w:color="auto"/>
              <w:left w:val="single" w:sz="4" w:space="0" w:color="auto"/>
              <w:bottom w:val="single" w:sz="4" w:space="0" w:color="auto"/>
              <w:right w:val="single" w:sz="4" w:space="0" w:color="auto"/>
            </w:tcBorders>
            <w:noWrap/>
          </w:tcPr>
          <w:p w:rsidR="002F67D0" w:rsidRDefault="002F67D0" w:rsidP="006B4224">
            <w:pPr>
              <w:jc w:val="right"/>
            </w:pPr>
          </w:p>
        </w:tc>
      </w:tr>
      <w:tr w:rsidR="002F67D0" w:rsidTr="006B4224">
        <w:trPr>
          <w:trHeight w:val="315"/>
        </w:trPr>
        <w:tc>
          <w:tcPr>
            <w:tcW w:w="2063" w:type="dxa"/>
            <w:tcBorders>
              <w:top w:val="nil"/>
              <w:left w:val="single" w:sz="4" w:space="0" w:color="auto"/>
              <w:bottom w:val="single" w:sz="4" w:space="0" w:color="auto"/>
              <w:right w:val="single" w:sz="4" w:space="0" w:color="auto"/>
            </w:tcBorders>
          </w:tcPr>
          <w:p w:rsidR="002F67D0" w:rsidRDefault="002F67D0" w:rsidP="006B4224">
            <w:pPr>
              <w:jc w:val="center"/>
            </w:pPr>
            <w:r>
              <w:rPr>
                <w:sz w:val="22"/>
                <w:szCs w:val="22"/>
              </w:rPr>
              <w:t>87</w:t>
            </w:r>
          </w:p>
        </w:tc>
        <w:tc>
          <w:tcPr>
            <w:tcW w:w="3196" w:type="dxa"/>
            <w:tcBorders>
              <w:top w:val="nil"/>
              <w:left w:val="single" w:sz="4" w:space="0" w:color="auto"/>
              <w:bottom w:val="single" w:sz="4" w:space="0" w:color="auto"/>
              <w:right w:val="single" w:sz="4" w:space="0" w:color="auto"/>
            </w:tcBorders>
            <w:noWrap/>
            <w:vAlign w:val="center"/>
          </w:tcPr>
          <w:p w:rsidR="002F67D0" w:rsidRPr="00AC24F1" w:rsidRDefault="002F67D0" w:rsidP="006B4224">
            <w:r w:rsidRPr="00AC24F1">
              <w:t>Xerox WC 4260</w:t>
            </w:r>
          </w:p>
        </w:tc>
        <w:tc>
          <w:tcPr>
            <w:tcW w:w="1016" w:type="dxa"/>
            <w:tcBorders>
              <w:top w:val="nil"/>
              <w:left w:val="nil"/>
              <w:bottom w:val="single" w:sz="4" w:space="0" w:color="auto"/>
              <w:right w:val="single" w:sz="4" w:space="0" w:color="auto"/>
            </w:tcBorders>
            <w:noWrap/>
            <w:vAlign w:val="center"/>
          </w:tcPr>
          <w:p w:rsidR="002F67D0" w:rsidRPr="00AC24F1" w:rsidRDefault="002F67D0" w:rsidP="006B4224">
            <w:pPr>
              <w:jc w:val="center"/>
            </w:pPr>
            <w:r w:rsidRPr="00AC24F1">
              <w:t>2</w:t>
            </w:r>
          </w:p>
        </w:tc>
        <w:tc>
          <w:tcPr>
            <w:tcW w:w="1732" w:type="dxa"/>
            <w:tcBorders>
              <w:top w:val="single" w:sz="4" w:space="0" w:color="auto"/>
              <w:left w:val="nil"/>
              <w:bottom w:val="single" w:sz="4" w:space="0" w:color="auto"/>
              <w:right w:val="single" w:sz="4" w:space="0" w:color="auto"/>
            </w:tcBorders>
            <w:noWrap/>
            <w:vAlign w:val="center"/>
          </w:tcPr>
          <w:p w:rsidR="002F67D0" w:rsidRPr="00AC24F1" w:rsidRDefault="002F67D0" w:rsidP="006B4224">
            <w:pPr>
              <w:jc w:val="center"/>
            </w:pPr>
            <w:r w:rsidRPr="00AC24F1">
              <w:t>4</w:t>
            </w:r>
          </w:p>
        </w:tc>
        <w:tc>
          <w:tcPr>
            <w:tcW w:w="1456" w:type="dxa"/>
            <w:tcBorders>
              <w:top w:val="single" w:sz="4" w:space="0" w:color="auto"/>
              <w:left w:val="single" w:sz="4" w:space="0" w:color="auto"/>
              <w:bottom w:val="single" w:sz="4" w:space="0" w:color="auto"/>
              <w:right w:val="single" w:sz="4" w:space="0" w:color="auto"/>
            </w:tcBorders>
            <w:noWrap/>
          </w:tcPr>
          <w:p w:rsidR="002F67D0" w:rsidRDefault="002F67D0" w:rsidP="006B4224">
            <w:pPr>
              <w:jc w:val="right"/>
            </w:pPr>
          </w:p>
        </w:tc>
      </w:tr>
      <w:tr w:rsidR="002F67D0" w:rsidTr="006B4224">
        <w:trPr>
          <w:trHeight w:val="315"/>
        </w:trPr>
        <w:tc>
          <w:tcPr>
            <w:tcW w:w="2063" w:type="dxa"/>
            <w:tcBorders>
              <w:top w:val="nil"/>
              <w:left w:val="single" w:sz="4" w:space="0" w:color="auto"/>
              <w:bottom w:val="single" w:sz="4" w:space="0" w:color="auto"/>
              <w:right w:val="single" w:sz="4" w:space="0" w:color="auto"/>
            </w:tcBorders>
          </w:tcPr>
          <w:p w:rsidR="002F67D0" w:rsidRDefault="002F67D0" w:rsidP="006B4224">
            <w:pPr>
              <w:jc w:val="center"/>
            </w:pPr>
            <w:r>
              <w:rPr>
                <w:sz w:val="22"/>
                <w:szCs w:val="22"/>
              </w:rPr>
              <w:t>88</w:t>
            </w:r>
          </w:p>
        </w:tc>
        <w:tc>
          <w:tcPr>
            <w:tcW w:w="3196" w:type="dxa"/>
            <w:tcBorders>
              <w:top w:val="nil"/>
              <w:left w:val="single" w:sz="4" w:space="0" w:color="auto"/>
              <w:bottom w:val="single" w:sz="4" w:space="0" w:color="auto"/>
              <w:right w:val="single" w:sz="4" w:space="0" w:color="auto"/>
            </w:tcBorders>
            <w:noWrap/>
            <w:vAlign w:val="center"/>
          </w:tcPr>
          <w:p w:rsidR="002F67D0" w:rsidRPr="00AC24F1" w:rsidRDefault="002F67D0" w:rsidP="006B4224">
            <w:r w:rsidRPr="00AC24F1">
              <w:t>Xerox WC 5222</w:t>
            </w:r>
          </w:p>
        </w:tc>
        <w:tc>
          <w:tcPr>
            <w:tcW w:w="1016" w:type="dxa"/>
            <w:tcBorders>
              <w:top w:val="nil"/>
              <w:left w:val="nil"/>
              <w:bottom w:val="single" w:sz="4" w:space="0" w:color="auto"/>
              <w:right w:val="single" w:sz="4" w:space="0" w:color="auto"/>
            </w:tcBorders>
            <w:noWrap/>
            <w:vAlign w:val="center"/>
          </w:tcPr>
          <w:p w:rsidR="002F67D0" w:rsidRPr="00AC24F1" w:rsidRDefault="002F67D0" w:rsidP="006B4224">
            <w:pPr>
              <w:jc w:val="center"/>
            </w:pPr>
            <w:r w:rsidRPr="00AC24F1">
              <w:t>7</w:t>
            </w:r>
          </w:p>
        </w:tc>
        <w:tc>
          <w:tcPr>
            <w:tcW w:w="1732" w:type="dxa"/>
            <w:tcBorders>
              <w:top w:val="single" w:sz="4" w:space="0" w:color="auto"/>
              <w:left w:val="nil"/>
              <w:bottom w:val="single" w:sz="4" w:space="0" w:color="auto"/>
              <w:right w:val="single" w:sz="4" w:space="0" w:color="auto"/>
            </w:tcBorders>
            <w:noWrap/>
            <w:vAlign w:val="center"/>
          </w:tcPr>
          <w:p w:rsidR="002F67D0" w:rsidRPr="00AC24F1" w:rsidRDefault="002F67D0" w:rsidP="006B4224">
            <w:pPr>
              <w:jc w:val="center"/>
            </w:pPr>
            <w:r w:rsidRPr="00AC24F1">
              <w:t>4</w:t>
            </w:r>
          </w:p>
        </w:tc>
        <w:tc>
          <w:tcPr>
            <w:tcW w:w="1456" w:type="dxa"/>
            <w:tcBorders>
              <w:top w:val="single" w:sz="4" w:space="0" w:color="auto"/>
              <w:left w:val="single" w:sz="4" w:space="0" w:color="auto"/>
              <w:bottom w:val="single" w:sz="4" w:space="0" w:color="auto"/>
              <w:right w:val="single" w:sz="4" w:space="0" w:color="auto"/>
            </w:tcBorders>
            <w:noWrap/>
          </w:tcPr>
          <w:p w:rsidR="002F67D0" w:rsidRDefault="002F67D0" w:rsidP="006B4224">
            <w:pPr>
              <w:jc w:val="right"/>
            </w:pPr>
          </w:p>
        </w:tc>
      </w:tr>
      <w:tr w:rsidR="002F67D0" w:rsidTr="006B4224">
        <w:trPr>
          <w:trHeight w:val="315"/>
        </w:trPr>
        <w:tc>
          <w:tcPr>
            <w:tcW w:w="2063" w:type="dxa"/>
            <w:tcBorders>
              <w:top w:val="nil"/>
              <w:left w:val="single" w:sz="4" w:space="0" w:color="auto"/>
              <w:bottom w:val="single" w:sz="4" w:space="0" w:color="auto"/>
              <w:right w:val="single" w:sz="4" w:space="0" w:color="auto"/>
            </w:tcBorders>
          </w:tcPr>
          <w:p w:rsidR="002F67D0" w:rsidRDefault="002F67D0" w:rsidP="006B4224">
            <w:pPr>
              <w:jc w:val="center"/>
            </w:pPr>
            <w:r>
              <w:rPr>
                <w:sz w:val="22"/>
                <w:szCs w:val="22"/>
              </w:rPr>
              <w:t>89</w:t>
            </w:r>
          </w:p>
        </w:tc>
        <w:tc>
          <w:tcPr>
            <w:tcW w:w="3196" w:type="dxa"/>
            <w:tcBorders>
              <w:top w:val="nil"/>
              <w:left w:val="single" w:sz="4" w:space="0" w:color="auto"/>
              <w:bottom w:val="single" w:sz="4" w:space="0" w:color="auto"/>
              <w:right w:val="single" w:sz="4" w:space="0" w:color="auto"/>
            </w:tcBorders>
            <w:noWrap/>
            <w:vAlign w:val="center"/>
          </w:tcPr>
          <w:p w:rsidR="002F67D0" w:rsidRPr="00AC24F1" w:rsidRDefault="002F67D0" w:rsidP="006B4224">
            <w:r w:rsidRPr="00AC24F1">
              <w:t>Xerox WC 5222 SD</w:t>
            </w:r>
          </w:p>
        </w:tc>
        <w:tc>
          <w:tcPr>
            <w:tcW w:w="1016" w:type="dxa"/>
            <w:tcBorders>
              <w:top w:val="nil"/>
              <w:left w:val="nil"/>
              <w:bottom w:val="single" w:sz="4" w:space="0" w:color="auto"/>
              <w:right w:val="single" w:sz="4" w:space="0" w:color="auto"/>
            </w:tcBorders>
            <w:noWrap/>
            <w:vAlign w:val="center"/>
          </w:tcPr>
          <w:p w:rsidR="002F67D0" w:rsidRPr="00AC24F1" w:rsidRDefault="002F67D0" w:rsidP="006B4224">
            <w:pPr>
              <w:jc w:val="center"/>
            </w:pPr>
            <w:r w:rsidRPr="00AC24F1">
              <w:t>8</w:t>
            </w:r>
          </w:p>
        </w:tc>
        <w:tc>
          <w:tcPr>
            <w:tcW w:w="1732" w:type="dxa"/>
            <w:tcBorders>
              <w:top w:val="single" w:sz="4" w:space="0" w:color="auto"/>
              <w:left w:val="nil"/>
              <w:bottom w:val="single" w:sz="4" w:space="0" w:color="auto"/>
              <w:right w:val="single" w:sz="4" w:space="0" w:color="auto"/>
            </w:tcBorders>
            <w:noWrap/>
            <w:vAlign w:val="center"/>
          </w:tcPr>
          <w:p w:rsidR="002F67D0" w:rsidRPr="00AC24F1" w:rsidRDefault="002F67D0" w:rsidP="006B4224">
            <w:pPr>
              <w:jc w:val="center"/>
            </w:pPr>
            <w:r w:rsidRPr="00AC24F1">
              <w:t>4</w:t>
            </w:r>
          </w:p>
        </w:tc>
        <w:tc>
          <w:tcPr>
            <w:tcW w:w="1456" w:type="dxa"/>
            <w:tcBorders>
              <w:top w:val="single" w:sz="4" w:space="0" w:color="auto"/>
              <w:left w:val="single" w:sz="4" w:space="0" w:color="auto"/>
              <w:bottom w:val="single" w:sz="4" w:space="0" w:color="auto"/>
              <w:right w:val="single" w:sz="4" w:space="0" w:color="auto"/>
            </w:tcBorders>
            <w:noWrap/>
          </w:tcPr>
          <w:p w:rsidR="002F67D0" w:rsidRDefault="002F67D0" w:rsidP="006B4224">
            <w:pPr>
              <w:jc w:val="right"/>
            </w:pPr>
          </w:p>
        </w:tc>
      </w:tr>
      <w:tr w:rsidR="002F67D0" w:rsidTr="006B4224">
        <w:trPr>
          <w:trHeight w:val="315"/>
        </w:trPr>
        <w:tc>
          <w:tcPr>
            <w:tcW w:w="2063" w:type="dxa"/>
            <w:tcBorders>
              <w:top w:val="nil"/>
              <w:left w:val="single" w:sz="4" w:space="0" w:color="auto"/>
              <w:bottom w:val="single" w:sz="4" w:space="0" w:color="auto"/>
              <w:right w:val="single" w:sz="4" w:space="0" w:color="auto"/>
            </w:tcBorders>
          </w:tcPr>
          <w:p w:rsidR="002F67D0" w:rsidRDefault="002F67D0" w:rsidP="006B4224">
            <w:pPr>
              <w:jc w:val="center"/>
            </w:pPr>
            <w:r>
              <w:rPr>
                <w:sz w:val="22"/>
                <w:szCs w:val="22"/>
              </w:rPr>
              <w:t>90</w:t>
            </w:r>
          </w:p>
        </w:tc>
        <w:tc>
          <w:tcPr>
            <w:tcW w:w="3196" w:type="dxa"/>
            <w:tcBorders>
              <w:top w:val="nil"/>
              <w:left w:val="single" w:sz="4" w:space="0" w:color="auto"/>
              <w:bottom w:val="single" w:sz="4" w:space="0" w:color="auto"/>
              <w:right w:val="single" w:sz="4" w:space="0" w:color="auto"/>
            </w:tcBorders>
            <w:vAlign w:val="center"/>
          </w:tcPr>
          <w:p w:rsidR="002F67D0" w:rsidRPr="00AC24F1" w:rsidRDefault="002F67D0" w:rsidP="006B4224">
            <w:r w:rsidRPr="00AC24F1">
              <w:t>Xerox WC 5790 С</w:t>
            </w:r>
          </w:p>
        </w:tc>
        <w:tc>
          <w:tcPr>
            <w:tcW w:w="1016" w:type="dxa"/>
            <w:tcBorders>
              <w:top w:val="nil"/>
              <w:left w:val="nil"/>
              <w:bottom w:val="single" w:sz="4" w:space="0" w:color="auto"/>
              <w:right w:val="single" w:sz="4" w:space="0" w:color="auto"/>
            </w:tcBorders>
            <w:vAlign w:val="center"/>
          </w:tcPr>
          <w:p w:rsidR="002F67D0" w:rsidRPr="00AC24F1" w:rsidRDefault="002F67D0" w:rsidP="006B4224">
            <w:pPr>
              <w:jc w:val="center"/>
            </w:pPr>
            <w:r w:rsidRPr="00AC24F1">
              <w:t>1</w:t>
            </w:r>
          </w:p>
        </w:tc>
        <w:tc>
          <w:tcPr>
            <w:tcW w:w="1732" w:type="dxa"/>
            <w:tcBorders>
              <w:top w:val="single" w:sz="4" w:space="0" w:color="auto"/>
              <w:left w:val="nil"/>
              <w:bottom w:val="single" w:sz="4" w:space="0" w:color="auto"/>
              <w:right w:val="single" w:sz="4" w:space="0" w:color="auto"/>
            </w:tcBorders>
            <w:noWrap/>
            <w:vAlign w:val="center"/>
          </w:tcPr>
          <w:p w:rsidR="002F67D0" w:rsidRPr="00AC24F1" w:rsidRDefault="002F67D0" w:rsidP="006B4224">
            <w:pPr>
              <w:jc w:val="center"/>
            </w:pPr>
            <w:r w:rsidRPr="00AC24F1">
              <w:t>12</w:t>
            </w:r>
          </w:p>
        </w:tc>
        <w:tc>
          <w:tcPr>
            <w:tcW w:w="1456" w:type="dxa"/>
            <w:tcBorders>
              <w:top w:val="single" w:sz="4" w:space="0" w:color="auto"/>
              <w:left w:val="single" w:sz="4" w:space="0" w:color="auto"/>
              <w:bottom w:val="single" w:sz="4" w:space="0" w:color="auto"/>
              <w:right w:val="single" w:sz="4" w:space="0" w:color="auto"/>
            </w:tcBorders>
            <w:noWrap/>
          </w:tcPr>
          <w:p w:rsidR="002F67D0" w:rsidRDefault="002F67D0" w:rsidP="006B4224">
            <w:pPr>
              <w:jc w:val="right"/>
            </w:pPr>
          </w:p>
        </w:tc>
      </w:tr>
      <w:tr w:rsidR="002F67D0" w:rsidTr="006B4224">
        <w:trPr>
          <w:trHeight w:val="315"/>
        </w:trPr>
        <w:tc>
          <w:tcPr>
            <w:tcW w:w="2063" w:type="dxa"/>
            <w:tcBorders>
              <w:top w:val="nil"/>
              <w:left w:val="single" w:sz="4" w:space="0" w:color="auto"/>
              <w:bottom w:val="single" w:sz="4" w:space="0" w:color="auto"/>
              <w:right w:val="single" w:sz="4" w:space="0" w:color="auto"/>
            </w:tcBorders>
          </w:tcPr>
          <w:p w:rsidR="002F67D0" w:rsidRDefault="002F67D0" w:rsidP="006B4224">
            <w:pPr>
              <w:jc w:val="center"/>
            </w:pPr>
            <w:r>
              <w:rPr>
                <w:sz w:val="22"/>
                <w:szCs w:val="22"/>
              </w:rPr>
              <w:t>91</w:t>
            </w:r>
          </w:p>
        </w:tc>
        <w:tc>
          <w:tcPr>
            <w:tcW w:w="3196" w:type="dxa"/>
            <w:tcBorders>
              <w:top w:val="nil"/>
              <w:left w:val="single" w:sz="4" w:space="0" w:color="auto"/>
              <w:bottom w:val="single" w:sz="4" w:space="0" w:color="auto"/>
              <w:right w:val="single" w:sz="4" w:space="0" w:color="auto"/>
            </w:tcBorders>
            <w:noWrap/>
            <w:vAlign w:val="center"/>
          </w:tcPr>
          <w:p w:rsidR="002F67D0" w:rsidRPr="00AC24F1" w:rsidRDefault="002F67D0" w:rsidP="006B4224">
            <w:r w:rsidRPr="00AC24F1">
              <w:t>Xerox WC 7120 CPS</w:t>
            </w:r>
          </w:p>
        </w:tc>
        <w:tc>
          <w:tcPr>
            <w:tcW w:w="1016" w:type="dxa"/>
            <w:tcBorders>
              <w:top w:val="nil"/>
              <w:left w:val="nil"/>
              <w:bottom w:val="single" w:sz="4" w:space="0" w:color="auto"/>
              <w:right w:val="single" w:sz="4" w:space="0" w:color="auto"/>
            </w:tcBorders>
            <w:noWrap/>
            <w:vAlign w:val="center"/>
          </w:tcPr>
          <w:p w:rsidR="002F67D0" w:rsidRPr="00AC24F1" w:rsidRDefault="002F67D0" w:rsidP="006B4224">
            <w:pPr>
              <w:jc w:val="center"/>
            </w:pPr>
            <w:r w:rsidRPr="00AC24F1">
              <w:t>5</w:t>
            </w:r>
          </w:p>
        </w:tc>
        <w:tc>
          <w:tcPr>
            <w:tcW w:w="1732" w:type="dxa"/>
            <w:tcBorders>
              <w:top w:val="single" w:sz="4" w:space="0" w:color="auto"/>
              <w:left w:val="nil"/>
              <w:bottom w:val="single" w:sz="4" w:space="0" w:color="auto"/>
              <w:right w:val="single" w:sz="4" w:space="0" w:color="auto"/>
            </w:tcBorders>
            <w:noWrap/>
            <w:vAlign w:val="center"/>
          </w:tcPr>
          <w:p w:rsidR="002F67D0" w:rsidRPr="00AC24F1" w:rsidRDefault="002F67D0" w:rsidP="006B4224">
            <w:pPr>
              <w:jc w:val="center"/>
            </w:pPr>
            <w:r w:rsidRPr="00AC24F1">
              <w:t>4</w:t>
            </w:r>
          </w:p>
        </w:tc>
        <w:tc>
          <w:tcPr>
            <w:tcW w:w="1456" w:type="dxa"/>
            <w:tcBorders>
              <w:top w:val="single" w:sz="4" w:space="0" w:color="auto"/>
              <w:left w:val="single" w:sz="4" w:space="0" w:color="auto"/>
              <w:bottom w:val="single" w:sz="4" w:space="0" w:color="auto"/>
              <w:right w:val="single" w:sz="4" w:space="0" w:color="auto"/>
            </w:tcBorders>
            <w:noWrap/>
          </w:tcPr>
          <w:p w:rsidR="002F67D0" w:rsidRDefault="002F67D0" w:rsidP="006B4224">
            <w:pPr>
              <w:jc w:val="right"/>
            </w:pPr>
          </w:p>
        </w:tc>
      </w:tr>
      <w:tr w:rsidR="002F67D0" w:rsidTr="006B4224">
        <w:trPr>
          <w:trHeight w:val="315"/>
        </w:trPr>
        <w:tc>
          <w:tcPr>
            <w:tcW w:w="2063" w:type="dxa"/>
            <w:tcBorders>
              <w:top w:val="nil"/>
              <w:left w:val="single" w:sz="4" w:space="0" w:color="auto"/>
              <w:bottom w:val="single" w:sz="4" w:space="0" w:color="auto"/>
              <w:right w:val="single" w:sz="4" w:space="0" w:color="auto"/>
            </w:tcBorders>
          </w:tcPr>
          <w:p w:rsidR="002F67D0" w:rsidRDefault="002F67D0" w:rsidP="006B4224">
            <w:pPr>
              <w:jc w:val="center"/>
            </w:pPr>
            <w:r>
              <w:rPr>
                <w:sz w:val="22"/>
                <w:szCs w:val="22"/>
              </w:rPr>
              <w:t>92</w:t>
            </w:r>
          </w:p>
        </w:tc>
        <w:tc>
          <w:tcPr>
            <w:tcW w:w="3196" w:type="dxa"/>
            <w:tcBorders>
              <w:top w:val="nil"/>
              <w:left w:val="single" w:sz="4" w:space="0" w:color="auto"/>
              <w:bottom w:val="single" w:sz="4" w:space="0" w:color="auto"/>
              <w:right w:val="single" w:sz="4" w:space="0" w:color="auto"/>
            </w:tcBorders>
            <w:noWrap/>
            <w:vAlign w:val="center"/>
          </w:tcPr>
          <w:p w:rsidR="002F67D0" w:rsidRPr="00AC24F1" w:rsidRDefault="002F67D0" w:rsidP="006B4224">
            <w:r w:rsidRPr="00AC24F1">
              <w:t>Xerox WC 7120n</w:t>
            </w:r>
          </w:p>
        </w:tc>
        <w:tc>
          <w:tcPr>
            <w:tcW w:w="1016" w:type="dxa"/>
            <w:tcBorders>
              <w:top w:val="nil"/>
              <w:left w:val="nil"/>
              <w:bottom w:val="single" w:sz="4" w:space="0" w:color="auto"/>
              <w:right w:val="single" w:sz="4" w:space="0" w:color="auto"/>
            </w:tcBorders>
            <w:noWrap/>
            <w:vAlign w:val="center"/>
          </w:tcPr>
          <w:p w:rsidR="002F67D0" w:rsidRPr="00AC24F1" w:rsidRDefault="002F67D0" w:rsidP="006B4224">
            <w:pPr>
              <w:jc w:val="center"/>
            </w:pPr>
            <w:r w:rsidRPr="00AC24F1">
              <w:t>4</w:t>
            </w:r>
          </w:p>
        </w:tc>
        <w:tc>
          <w:tcPr>
            <w:tcW w:w="1732" w:type="dxa"/>
            <w:tcBorders>
              <w:top w:val="single" w:sz="4" w:space="0" w:color="auto"/>
              <w:left w:val="nil"/>
              <w:bottom w:val="single" w:sz="4" w:space="0" w:color="auto"/>
              <w:right w:val="single" w:sz="4" w:space="0" w:color="auto"/>
            </w:tcBorders>
            <w:noWrap/>
            <w:vAlign w:val="center"/>
          </w:tcPr>
          <w:p w:rsidR="002F67D0" w:rsidRPr="00AC24F1" w:rsidRDefault="002F67D0" w:rsidP="006B4224">
            <w:pPr>
              <w:jc w:val="center"/>
            </w:pPr>
            <w:r w:rsidRPr="00AC24F1">
              <w:t>4</w:t>
            </w:r>
          </w:p>
        </w:tc>
        <w:tc>
          <w:tcPr>
            <w:tcW w:w="1456" w:type="dxa"/>
            <w:tcBorders>
              <w:top w:val="single" w:sz="4" w:space="0" w:color="auto"/>
              <w:left w:val="single" w:sz="4" w:space="0" w:color="auto"/>
              <w:bottom w:val="single" w:sz="4" w:space="0" w:color="auto"/>
              <w:right w:val="single" w:sz="4" w:space="0" w:color="auto"/>
            </w:tcBorders>
            <w:noWrap/>
          </w:tcPr>
          <w:p w:rsidR="002F67D0" w:rsidRDefault="002F67D0" w:rsidP="006B4224">
            <w:pPr>
              <w:jc w:val="right"/>
            </w:pPr>
          </w:p>
        </w:tc>
      </w:tr>
      <w:tr w:rsidR="002F67D0" w:rsidTr="006B4224">
        <w:trPr>
          <w:trHeight w:val="315"/>
        </w:trPr>
        <w:tc>
          <w:tcPr>
            <w:tcW w:w="2063" w:type="dxa"/>
            <w:tcBorders>
              <w:top w:val="nil"/>
              <w:left w:val="single" w:sz="4" w:space="0" w:color="auto"/>
              <w:bottom w:val="single" w:sz="4" w:space="0" w:color="auto"/>
              <w:right w:val="single" w:sz="4" w:space="0" w:color="auto"/>
            </w:tcBorders>
          </w:tcPr>
          <w:p w:rsidR="002F67D0" w:rsidRDefault="002F67D0" w:rsidP="006B4224">
            <w:pPr>
              <w:jc w:val="center"/>
            </w:pPr>
            <w:r>
              <w:rPr>
                <w:sz w:val="22"/>
                <w:szCs w:val="22"/>
              </w:rPr>
              <w:t>93</w:t>
            </w:r>
          </w:p>
        </w:tc>
        <w:tc>
          <w:tcPr>
            <w:tcW w:w="3196" w:type="dxa"/>
            <w:tcBorders>
              <w:top w:val="nil"/>
              <w:left w:val="single" w:sz="4" w:space="0" w:color="auto"/>
              <w:bottom w:val="single" w:sz="4" w:space="0" w:color="auto"/>
              <w:right w:val="single" w:sz="4" w:space="0" w:color="auto"/>
            </w:tcBorders>
            <w:noWrap/>
            <w:vAlign w:val="center"/>
          </w:tcPr>
          <w:p w:rsidR="002F67D0" w:rsidRPr="00AC24F1" w:rsidRDefault="002F67D0" w:rsidP="006B4224">
            <w:r w:rsidRPr="00AC24F1">
              <w:t>Xerox WC 7125</w:t>
            </w:r>
          </w:p>
        </w:tc>
        <w:tc>
          <w:tcPr>
            <w:tcW w:w="1016" w:type="dxa"/>
            <w:tcBorders>
              <w:top w:val="nil"/>
              <w:left w:val="nil"/>
              <w:bottom w:val="single" w:sz="4" w:space="0" w:color="auto"/>
              <w:right w:val="single" w:sz="4" w:space="0" w:color="auto"/>
            </w:tcBorders>
            <w:noWrap/>
            <w:vAlign w:val="center"/>
          </w:tcPr>
          <w:p w:rsidR="002F67D0" w:rsidRPr="00AC24F1" w:rsidRDefault="002F67D0" w:rsidP="006B4224">
            <w:pPr>
              <w:jc w:val="center"/>
            </w:pPr>
            <w:r w:rsidRPr="00AC24F1">
              <w:t>4</w:t>
            </w:r>
          </w:p>
        </w:tc>
        <w:tc>
          <w:tcPr>
            <w:tcW w:w="1732" w:type="dxa"/>
            <w:tcBorders>
              <w:top w:val="single" w:sz="4" w:space="0" w:color="auto"/>
              <w:left w:val="nil"/>
              <w:bottom w:val="single" w:sz="4" w:space="0" w:color="auto"/>
              <w:right w:val="single" w:sz="4" w:space="0" w:color="auto"/>
            </w:tcBorders>
            <w:noWrap/>
            <w:vAlign w:val="center"/>
          </w:tcPr>
          <w:p w:rsidR="002F67D0" w:rsidRPr="00AC24F1" w:rsidRDefault="002F67D0" w:rsidP="006B4224">
            <w:pPr>
              <w:jc w:val="center"/>
            </w:pPr>
            <w:r w:rsidRPr="00AC24F1">
              <w:t>4</w:t>
            </w:r>
          </w:p>
        </w:tc>
        <w:tc>
          <w:tcPr>
            <w:tcW w:w="1456" w:type="dxa"/>
            <w:tcBorders>
              <w:top w:val="single" w:sz="4" w:space="0" w:color="auto"/>
              <w:left w:val="single" w:sz="4" w:space="0" w:color="auto"/>
              <w:bottom w:val="single" w:sz="4" w:space="0" w:color="auto"/>
              <w:right w:val="single" w:sz="4" w:space="0" w:color="auto"/>
            </w:tcBorders>
            <w:noWrap/>
          </w:tcPr>
          <w:p w:rsidR="002F67D0" w:rsidRDefault="002F67D0" w:rsidP="006B4224">
            <w:pPr>
              <w:jc w:val="right"/>
            </w:pPr>
          </w:p>
        </w:tc>
      </w:tr>
      <w:tr w:rsidR="002F67D0" w:rsidTr="006B4224">
        <w:trPr>
          <w:trHeight w:val="315"/>
        </w:trPr>
        <w:tc>
          <w:tcPr>
            <w:tcW w:w="2063" w:type="dxa"/>
            <w:tcBorders>
              <w:top w:val="nil"/>
              <w:left w:val="single" w:sz="4" w:space="0" w:color="auto"/>
              <w:bottom w:val="single" w:sz="4" w:space="0" w:color="auto"/>
              <w:right w:val="single" w:sz="4" w:space="0" w:color="auto"/>
            </w:tcBorders>
          </w:tcPr>
          <w:p w:rsidR="002F67D0" w:rsidRDefault="002F67D0" w:rsidP="006B4224">
            <w:pPr>
              <w:jc w:val="center"/>
            </w:pPr>
            <w:r>
              <w:rPr>
                <w:sz w:val="22"/>
                <w:szCs w:val="22"/>
              </w:rPr>
              <w:t>94</w:t>
            </w:r>
          </w:p>
        </w:tc>
        <w:tc>
          <w:tcPr>
            <w:tcW w:w="3196" w:type="dxa"/>
            <w:tcBorders>
              <w:top w:val="nil"/>
              <w:left w:val="single" w:sz="4" w:space="0" w:color="auto"/>
              <w:bottom w:val="single" w:sz="4" w:space="0" w:color="auto"/>
              <w:right w:val="single" w:sz="4" w:space="0" w:color="auto"/>
            </w:tcBorders>
            <w:noWrap/>
            <w:vAlign w:val="center"/>
          </w:tcPr>
          <w:p w:rsidR="002F67D0" w:rsidRPr="00AC24F1" w:rsidRDefault="002F67D0" w:rsidP="006B4224">
            <w:r w:rsidRPr="00AC24F1">
              <w:t>Xerox WC 7225</w:t>
            </w:r>
          </w:p>
        </w:tc>
        <w:tc>
          <w:tcPr>
            <w:tcW w:w="1016" w:type="dxa"/>
            <w:tcBorders>
              <w:top w:val="nil"/>
              <w:left w:val="nil"/>
              <w:bottom w:val="single" w:sz="4" w:space="0" w:color="auto"/>
              <w:right w:val="single" w:sz="4" w:space="0" w:color="auto"/>
            </w:tcBorders>
            <w:noWrap/>
            <w:vAlign w:val="center"/>
          </w:tcPr>
          <w:p w:rsidR="002F67D0" w:rsidRPr="00AC24F1" w:rsidRDefault="002F67D0" w:rsidP="006B4224">
            <w:pPr>
              <w:jc w:val="center"/>
            </w:pPr>
            <w:r w:rsidRPr="00AC24F1">
              <w:t>12</w:t>
            </w:r>
          </w:p>
        </w:tc>
        <w:tc>
          <w:tcPr>
            <w:tcW w:w="1732" w:type="dxa"/>
            <w:tcBorders>
              <w:top w:val="single" w:sz="4" w:space="0" w:color="auto"/>
              <w:left w:val="nil"/>
              <w:bottom w:val="single" w:sz="4" w:space="0" w:color="auto"/>
              <w:right w:val="single" w:sz="4" w:space="0" w:color="auto"/>
            </w:tcBorders>
            <w:noWrap/>
            <w:vAlign w:val="center"/>
          </w:tcPr>
          <w:p w:rsidR="002F67D0" w:rsidRPr="00AC24F1" w:rsidRDefault="002F67D0" w:rsidP="006B4224">
            <w:pPr>
              <w:jc w:val="center"/>
            </w:pPr>
            <w:r w:rsidRPr="00AC24F1">
              <w:t>4</w:t>
            </w:r>
          </w:p>
        </w:tc>
        <w:tc>
          <w:tcPr>
            <w:tcW w:w="1456" w:type="dxa"/>
            <w:tcBorders>
              <w:top w:val="single" w:sz="4" w:space="0" w:color="auto"/>
              <w:left w:val="single" w:sz="4" w:space="0" w:color="auto"/>
              <w:bottom w:val="single" w:sz="4" w:space="0" w:color="auto"/>
              <w:right w:val="single" w:sz="4" w:space="0" w:color="auto"/>
            </w:tcBorders>
            <w:noWrap/>
          </w:tcPr>
          <w:p w:rsidR="002F67D0" w:rsidRDefault="002F67D0" w:rsidP="006B4224">
            <w:pPr>
              <w:jc w:val="right"/>
            </w:pPr>
          </w:p>
        </w:tc>
      </w:tr>
      <w:tr w:rsidR="002F67D0" w:rsidTr="006B4224">
        <w:trPr>
          <w:trHeight w:val="315"/>
        </w:trPr>
        <w:tc>
          <w:tcPr>
            <w:tcW w:w="2063" w:type="dxa"/>
            <w:tcBorders>
              <w:top w:val="nil"/>
              <w:left w:val="single" w:sz="4" w:space="0" w:color="auto"/>
              <w:bottom w:val="single" w:sz="4" w:space="0" w:color="auto"/>
              <w:right w:val="single" w:sz="4" w:space="0" w:color="auto"/>
            </w:tcBorders>
          </w:tcPr>
          <w:p w:rsidR="002F67D0" w:rsidRDefault="002F67D0" w:rsidP="006B4224">
            <w:pPr>
              <w:jc w:val="center"/>
            </w:pPr>
            <w:r>
              <w:rPr>
                <w:sz w:val="22"/>
                <w:szCs w:val="22"/>
              </w:rPr>
              <w:t>95</w:t>
            </w:r>
          </w:p>
        </w:tc>
        <w:tc>
          <w:tcPr>
            <w:tcW w:w="3196" w:type="dxa"/>
            <w:tcBorders>
              <w:top w:val="nil"/>
              <w:left w:val="single" w:sz="4" w:space="0" w:color="auto"/>
              <w:bottom w:val="single" w:sz="4" w:space="0" w:color="auto"/>
              <w:right w:val="single" w:sz="4" w:space="0" w:color="auto"/>
            </w:tcBorders>
            <w:noWrap/>
            <w:vAlign w:val="center"/>
          </w:tcPr>
          <w:p w:rsidR="002F67D0" w:rsidRPr="00AC24F1" w:rsidRDefault="002F67D0" w:rsidP="006B4224">
            <w:r w:rsidRPr="00AC24F1">
              <w:t>Xerox WC 7245</w:t>
            </w:r>
          </w:p>
        </w:tc>
        <w:tc>
          <w:tcPr>
            <w:tcW w:w="1016" w:type="dxa"/>
            <w:tcBorders>
              <w:top w:val="nil"/>
              <w:left w:val="nil"/>
              <w:bottom w:val="single" w:sz="4" w:space="0" w:color="auto"/>
              <w:right w:val="single" w:sz="4" w:space="0" w:color="auto"/>
            </w:tcBorders>
            <w:noWrap/>
            <w:vAlign w:val="center"/>
          </w:tcPr>
          <w:p w:rsidR="002F67D0" w:rsidRPr="00AC24F1" w:rsidRDefault="002F67D0" w:rsidP="006B4224">
            <w:pPr>
              <w:jc w:val="center"/>
            </w:pPr>
            <w:r w:rsidRPr="00AC24F1">
              <w:t>1</w:t>
            </w:r>
          </w:p>
        </w:tc>
        <w:tc>
          <w:tcPr>
            <w:tcW w:w="1732" w:type="dxa"/>
            <w:tcBorders>
              <w:top w:val="single" w:sz="4" w:space="0" w:color="auto"/>
              <w:left w:val="nil"/>
              <w:bottom w:val="single" w:sz="4" w:space="0" w:color="auto"/>
              <w:right w:val="single" w:sz="4" w:space="0" w:color="auto"/>
            </w:tcBorders>
            <w:noWrap/>
            <w:vAlign w:val="center"/>
          </w:tcPr>
          <w:p w:rsidR="002F67D0" w:rsidRPr="00AC24F1" w:rsidRDefault="002F67D0" w:rsidP="006B4224">
            <w:pPr>
              <w:jc w:val="center"/>
            </w:pPr>
            <w:r w:rsidRPr="00AC24F1">
              <w:t>4</w:t>
            </w:r>
          </w:p>
        </w:tc>
        <w:tc>
          <w:tcPr>
            <w:tcW w:w="1456" w:type="dxa"/>
            <w:tcBorders>
              <w:top w:val="single" w:sz="4" w:space="0" w:color="auto"/>
              <w:left w:val="single" w:sz="4" w:space="0" w:color="auto"/>
              <w:bottom w:val="single" w:sz="4" w:space="0" w:color="auto"/>
              <w:right w:val="single" w:sz="4" w:space="0" w:color="auto"/>
            </w:tcBorders>
            <w:noWrap/>
          </w:tcPr>
          <w:p w:rsidR="002F67D0" w:rsidRDefault="002F67D0" w:rsidP="006B4224">
            <w:pPr>
              <w:jc w:val="right"/>
            </w:pPr>
          </w:p>
        </w:tc>
      </w:tr>
      <w:tr w:rsidR="002F67D0" w:rsidTr="006B4224">
        <w:trPr>
          <w:trHeight w:val="315"/>
        </w:trPr>
        <w:tc>
          <w:tcPr>
            <w:tcW w:w="2063" w:type="dxa"/>
            <w:tcBorders>
              <w:top w:val="nil"/>
              <w:left w:val="single" w:sz="4" w:space="0" w:color="auto"/>
              <w:bottom w:val="single" w:sz="4" w:space="0" w:color="auto"/>
              <w:right w:val="single" w:sz="4" w:space="0" w:color="auto"/>
            </w:tcBorders>
          </w:tcPr>
          <w:p w:rsidR="002F67D0" w:rsidRDefault="002F67D0" w:rsidP="006B4224">
            <w:pPr>
              <w:jc w:val="center"/>
            </w:pPr>
            <w:r>
              <w:rPr>
                <w:sz w:val="22"/>
                <w:szCs w:val="22"/>
              </w:rPr>
              <w:t>96</w:t>
            </w:r>
          </w:p>
        </w:tc>
        <w:tc>
          <w:tcPr>
            <w:tcW w:w="3196" w:type="dxa"/>
            <w:tcBorders>
              <w:top w:val="nil"/>
              <w:left w:val="single" w:sz="4" w:space="0" w:color="auto"/>
              <w:bottom w:val="single" w:sz="4" w:space="0" w:color="auto"/>
              <w:right w:val="single" w:sz="4" w:space="0" w:color="auto"/>
            </w:tcBorders>
            <w:vAlign w:val="center"/>
          </w:tcPr>
          <w:p w:rsidR="002F67D0" w:rsidRPr="00AC24F1" w:rsidRDefault="002F67D0" w:rsidP="006B4224">
            <w:r w:rsidRPr="00AC24F1">
              <w:t>Xerox WC M118</w:t>
            </w:r>
          </w:p>
        </w:tc>
        <w:tc>
          <w:tcPr>
            <w:tcW w:w="1016" w:type="dxa"/>
            <w:tcBorders>
              <w:top w:val="nil"/>
              <w:left w:val="nil"/>
              <w:bottom w:val="single" w:sz="4" w:space="0" w:color="auto"/>
              <w:right w:val="single" w:sz="4" w:space="0" w:color="auto"/>
            </w:tcBorders>
            <w:noWrap/>
            <w:vAlign w:val="center"/>
          </w:tcPr>
          <w:p w:rsidR="002F67D0" w:rsidRPr="00AC24F1" w:rsidRDefault="002F67D0" w:rsidP="006B4224">
            <w:pPr>
              <w:jc w:val="center"/>
            </w:pPr>
            <w:r w:rsidRPr="00AC24F1">
              <w:t>7</w:t>
            </w:r>
          </w:p>
        </w:tc>
        <w:tc>
          <w:tcPr>
            <w:tcW w:w="1732" w:type="dxa"/>
            <w:tcBorders>
              <w:top w:val="single" w:sz="4" w:space="0" w:color="auto"/>
              <w:left w:val="nil"/>
              <w:bottom w:val="single" w:sz="4" w:space="0" w:color="auto"/>
              <w:right w:val="single" w:sz="4" w:space="0" w:color="auto"/>
            </w:tcBorders>
            <w:noWrap/>
            <w:vAlign w:val="center"/>
          </w:tcPr>
          <w:p w:rsidR="002F67D0" w:rsidRPr="00AC24F1" w:rsidRDefault="002F67D0" w:rsidP="006B4224">
            <w:pPr>
              <w:jc w:val="center"/>
            </w:pPr>
            <w:r w:rsidRPr="00AC24F1">
              <w:t>3</w:t>
            </w:r>
          </w:p>
        </w:tc>
        <w:tc>
          <w:tcPr>
            <w:tcW w:w="1456" w:type="dxa"/>
            <w:tcBorders>
              <w:top w:val="single" w:sz="4" w:space="0" w:color="auto"/>
              <w:left w:val="single" w:sz="4" w:space="0" w:color="auto"/>
              <w:bottom w:val="single" w:sz="4" w:space="0" w:color="auto"/>
              <w:right w:val="single" w:sz="4" w:space="0" w:color="auto"/>
            </w:tcBorders>
            <w:noWrap/>
          </w:tcPr>
          <w:p w:rsidR="002F67D0" w:rsidRDefault="002F67D0" w:rsidP="006B4224">
            <w:pPr>
              <w:jc w:val="right"/>
            </w:pPr>
          </w:p>
        </w:tc>
      </w:tr>
      <w:tr w:rsidR="002F67D0" w:rsidTr="006B4224">
        <w:trPr>
          <w:trHeight w:val="315"/>
        </w:trPr>
        <w:tc>
          <w:tcPr>
            <w:tcW w:w="2063" w:type="dxa"/>
            <w:tcBorders>
              <w:top w:val="nil"/>
              <w:left w:val="single" w:sz="4" w:space="0" w:color="auto"/>
              <w:bottom w:val="single" w:sz="4" w:space="0" w:color="auto"/>
              <w:right w:val="single" w:sz="4" w:space="0" w:color="auto"/>
            </w:tcBorders>
          </w:tcPr>
          <w:p w:rsidR="002F67D0" w:rsidRDefault="002F67D0" w:rsidP="006B4224">
            <w:pPr>
              <w:jc w:val="center"/>
            </w:pPr>
            <w:r>
              <w:rPr>
                <w:sz w:val="22"/>
                <w:szCs w:val="22"/>
              </w:rPr>
              <w:t>97</w:t>
            </w:r>
          </w:p>
        </w:tc>
        <w:tc>
          <w:tcPr>
            <w:tcW w:w="3196" w:type="dxa"/>
            <w:tcBorders>
              <w:top w:val="nil"/>
              <w:left w:val="single" w:sz="4" w:space="0" w:color="auto"/>
              <w:bottom w:val="single" w:sz="4" w:space="0" w:color="auto"/>
              <w:right w:val="single" w:sz="4" w:space="0" w:color="auto"/>
            </w:tcBorders>
            <w:noWrap/>
            <w:vAlign w:val="center"/>
          </w:tcPr>
          <w:p w:rsidR="002F67D0" w:rsidRPr="00AC24F1" w:rsidRDefault="002F67D0" w:rsidP="006B4224">
            <w:r w:rsidRPr="00AC24F1">
              <w:t>Xerox WC M-15i</w:t>
            </w:r>
          </w:p>
        </w:tc>
        <w:tc>
          <w:tcPr>
            <w:tcW w:w="1016" w:type="dxa"/>
            <w:tcBorders>
              <w:top w:val="nil"/>
              <w:left w:val="nil"/>
              <w:bottom w:val="single" w:sz="4" w:space="0" w:color="auto"/>
              <w:right w:val="single" w:sz="4" w:space="0" w:color="auto"/>
            </w:tcBorders>
            <w:noWrap/>
            <w:vAlign w:val="center"/>
          </w:tcPr>
          <w:p w:rsidR="002F67D0" w:rsidRPr="00AC24F1" w:rsidRDefault="002F67D0" w:rsidP="006B4224">
            <w:pPr>
              <w:jc w:val="center"/>
            </w:pPr>
            <w:r w:rsidRPr="00AC24F1">
              <w:t>1</w:t>
            </w:r>
          </w:p>
        </w:tc>
        <w:tc>
          <w:tcPr>
            <w:tcW w:w="1732" w:type="dxa"/>
            <w:tcBorders>
              <w:top w:val="single" w:sz="4" w:space="0" w:color="auto"/>
              <w:left w:val="nil"/>
              <w:bottom w:val="single" w:sz="4" w:space="0" w:color="auto"/>
              <w:right w:val="single" w:sz="4" w:space="0" w:color="auto"/>
            </w:tcBorders>
            <w:noWrap/>
            <w:vAlign w:val="center"/>
          </w:tcPr>
          <w:p w:rsidR="002F67D0" w:rsidRPr="00AC24F1" w:rsidRDefault="002F67D0" w:rsidP="006B4224">
            <w:pPr>
              <w:jc w:val="center"/>
            </w:pPr>
            <w:r w:rsidRPr="00AC24F1">
              <w:t>3</w:t>
            </w:r>
          </w:p>
        </w:tc>
        <w:tc>
          <w:tcPr>
            <w:tcW w:w="1456" w:type="dxa"/>
            <w:tcBorders>
              <w:top w:val="single" w:sz="4" w:space="0" w:color="auto"/>
              <w:left w:val="single" w:sz="4" w:space="0" w:color="auto"/>
              <w:bottom w:val="single" w:sz="4" w:space="0" w:color="auto"/>
              <w:right w:val="single" w:sz="4" w:space="0" w:color="auto"/>
            </w:tcBorders>
            <w:noWrap/>
          </w:tcPr>
          <w:p w:rsidR="002F67D0" w:rsidRDefault="002F67D0" w:rsidP="006B4224">
            <w:pPr>
              <w:jc w:val="right"/>
            </w:pPr>
          </w:p>
        </w:tc>
      </w:tr>
      <w:tr w:rsidR="002F67D0" w:rsidTr="006B4224">
        <w:trPr>
          <w:trHeight w:val="315"/>
        </w:trPr>
        <w:tc>
          <w:tcPr>
            <w:tcW w:w="2063" w:type="dxa"/>
            <w:tcBorders>
              <w:top w:val="nil"/>
              <w:left w:val="single" w:sz="4" w:space="0" w:color="auto"/>
              <w:bottom w:val="single" w:sz="4" w:space="0" w:color="auto"/>
              <w:right w:val="single" w:sz="4" w:space="0" w:color="auto"/>
            </w:tcBorders>
          </w:tcPr>
          <w:p w:rsidR="002F67D0" w:rsidRDefault="002F67D0" w:rsidP="006B4224">
            <w:pPr>
              <w:jc w:val="center"/>
            </w:pPr>
            <w:r>
              <w:rPr>
                <w:sz w:val="22"/>
                <w:szCs w:val="22"/>
              </w:rPr>
              <w:t>98</w:t>
            </w:r>
          </w:p>
        </w:tc>
        <w:tc>
          <w:tcPr>
            <w:tcW w:w="3196" w:type="dxa"/>
            <w:tcBorders>
              <w:top w:val="nil"/>
              <w:left w:val="single" w:sz="4" w:space="0" w:color="auto"/>
              <w:bottom w:val="single" w:sz="4" w:space="0" w:color="auto"/>
              <w:right w:val="single" w:sz="4" w:space="0" w:color="auto"/>
            </w:tcBorders>
            <w:noWrap/>
            <w:vAlign w:val="center"/>
          </w:tcPr>
          <w:p w:rsidR="002F67D0" w:rsidRPr="00AC24F1" w:rsidRDefault="002F67D0" w:rsidP="006B4224">
            <w:r w:rsidRPr="00AC24F1">
              <w:t>Xerox WC PE220</w:t>
            </w:r>
          </w:p>
        </w:tc>
        <w:tc>
          <w:tcPr>
            <w:tcW w:w="1016" w:type="dxa"/>
            <w:tcBorders>
              <w:top w:val="nil"/>
              <w:left w:val="nil"/>
              <w:bottom w:val="single" w:sz="4" w:space="0" w:color="auto"/>
              <w:right w:val="single" w:sz="4" w:space="0" w:color="auto"/>
            </w:tcBorders>
            <w:noWrap/>
            <w:vAlign w:val="center"/>
          </w:tcPr>
          <w:p w:rsidR="002F67D0" w:rsidRPr="00AC24F1" w:rsidRDefault="002F67D0" w:rsidP="006B4224">
            <w:pPr>
              <w:jc w:val="center"/>
            </w:pPr>
            <w:r w:rsidRPr="00AC24F1">
              <w:t>3</w:t>
            </w:r>
          </w:p>
        </w:tc>
        <w:tc>
          <w:tcPr>
            <w:tcW w:w="1732" w:type="dxa"/>
            <w:tcBorders>
              <w:top w:val="single" w:sz="4" w:space="0" w:color="auto"/>
              <w:left w:val="nil"/>
              <w:bottom w:val="single" w:sz="4" w:space="0" w:color="auto"/>
              <w:right w:val="single" w:sz="4" w:space="0" w:color="auto"/>
            </w:tcBorders>
            <w:noWrap/>
            <w:vAlign w:val="center"/>
          </w:tcPr>
          <w:p w:rsidR="002F67D0" w:rsidRPr="00AC24F1" w:rsidRDefault="002F67D0" w:rsidP="006B4224">
            <w:pPr>
              <w:jc w:val="center"/>
            </w:pPr>
            <w:r w:rsidRPr="00AC24F1">
              <w:t>1</w:t>
            </w:r>
          </w:p>
        </w:tc>
        <w:tc>
          <w:tcPr>
            <w:tcW w:w="1456" w:type="dxa"/>
            <w:tcBorders>
              <w:top w:val="single" w:sz="4" w:space="0" w:color="auto"/>
              <w:left w:val="single" w:sz="4" w:space="0" w:color="auto"/>
              <w:bottom w:val="single" w:sz="4" w:space="0" w:color="auto"/>
              <w:right w:val="single" w:sz="4" w:space="0" w:color="auto"/>
            </w:tcBorders>
            <w:noWrap/>
          </w:tcPr>
          <w:p w:rsidR="002F67D0" w:rsidRDefault="002F67D0" w:rsidP="006B4224">
            <w:pPr>
              <w:jc w:val="right"/>
            </w:pPr>
          </w:p>
        </w:tc>
      </w:tr>
      <w:tr w:rsidR="002F67D0" w:rsidTr="006B4224">
        <w:trPr>
          <w:trHeight w:val="315"/>
        </w:trPr>
        <w:tc>
          <w:tcPr>
            <w:tcW w:w="2063" w:type="dxa"/>
            <w:tcBorders>
              <w:top w:val="nil"/>
              <w:left w:val="single" w:sz="4" w:space="0" w:color="auto"/>
              <w:bottom w:val="single" w:sz="4" w:space="0" w:color="auto"/>
              <w:right w:val="single" w:sz="4" w:space="0" w:color="auto"/>
            </w:tcBorders>
          </w:tcPr>
          <w:p w:rsidR="002F67D0" w:rsidRDefault="002F67D0" w:rsidP="006B4224">
            <w:pPr>
              <w:jc w:val="center"/>
            </w:pPr>
            <w:r>
              <w:rPr>
                <w:sz w:val="22"/>
                <w:szCs w:val="22"/>
              </w:rPr>
              <w:t>99</w:t>
            </w:r>
          </w:p>
        </w:tc>
        <w:tc>
          <w:tcPr>
            <w:tcW w:w="3196" w:type="dxa"/>
            <w:tcBorders>
              <w:top w:val="nil"/>
              <w:left w:val="single" w:sz="4" w:space="0" w:color="auto"/>
              <w:bottom w:val="single" w:sz="4" w:space="0" w:color="auto"/>
              <w:right w:val="single" w:sz="4" w:space="0" w:color="auto"/>
            </w:tcBorders>
            <w:vAlign w:val="center"/>
          </w:tcPr>
          <w:p w:rsidR="002F67D0" w:rsidRPr="00AC24F1" w:rsidRDefault="002F67D0" w:rsidP="006B4224">
            <w:r w:rsidRPr="00AC24F1">
              <w:t>Фальцовщик EsTe Fold 2300</w:t>
            </w:r>
          </w:p>
        </w:tc>
        <w:tc>
          <w:tcPr>
            <w:tcW w:w="1016" w:type="dxa"/>
            <w:tcBorders>
              <w:top w:val="nil"/>
              <w:left w:val="nil"/>
              <w:bottom w:val="single" w:sz="4" w:space="0" w:color="auto"/>
              <w:right w:val="single" w:sz="4" w:space="0" w:color="auto"/>
            </w:tcBorders>
            <w:vAlign w:val="center"/>
          </w:tcPr>
          <w:p w:rsidR="002F67D0" w:rsidRPr="00AC24F1" w:rsidRDefault="002F67D0" w:rsidP="006B4224">
            <w:pPr>
              <w:jc w:val="center"/>
            </w:pPr>
            <w:r w:rsidRPr="00AC24F1">
              <w:t>2</w:t>
            </w:r>
          </w:p>
        </w:tc>
        <w:tc>
          <w:tcPr>
            <w:tcW w:w="1732" w:type="dxa"/>
            <w:tcBorders>
              <w:top w:val="single" w:sz="4" w:space="0" w:color="auto"/>
              <w:left w:val="nil"/>
              <w:bottom w:val="single" w:sz="4" w:space="0" w:color="auto"/>
              <w:right w:val="single" w:sz="4" w:space="0" w:color="auto"/>
            </w:tcBorders>
            <w:noWrap/>
            <w:vAlign w:val="center"/>
          </w:tcPr>
          <w:p w:rsidR="002F67D0" w:rsidRPr="00AC24F1" w:rsidRDefault="002F67D0" w:rsidP="006B4224">
            <w:pPr>
              <w:jc w:val="center"/>
            </w:pPr>
            <w:r w:rsidRPr="00AC24F1">
              <w:t>2</w:t>
            </w:r>
          </w:p>
        </w:tc>
        <w:tc>
          <w:tcPr>
            <w:tcW w:w="1456" w:type="dxa"/>
            <w:tcBorders>
              <w:top w:val="single" w:sz="4" w:space="0" w:color="auto"/>
              <w:left w:val="single" w:sz="4" w:space="0" w:color="auto"/>
              <w:bottom w:val="single" w:sz="4" w:space="0" w:color="auto"/>
              <w:right w:val="single" w:sz="4" w:space="0" w:color="auto"/>
            </w:tcBorders>
            <w:noWrap/>
          </w:tcPr>
          <w:p w:rsidR="002F67D0" w:rsidRDefault="002F67D0" w:rsidP="006B4224">
            <w:pPr>
              <w:jc w:val="right"/>
            </w:pPr>
          </w:p>
        </w:tc>
      </w:tr>
      <w:tr w:rsidR="002F67D0" w:rsidTr="006B4224">
        <w:trPr>
          <w:trHeight w:val="315"/>
        </w:trPr>
        <w:tc>
          <w:tcPr>
            <w:tcW w:w="2063" w:type="dxa"/>
            <w:tcBorders>
              <w:top w:val="nil"/>
              <w:left w:val="single" w:sz="4" w:space="0" w:color="auto"/>
              <w:bottom w:val="single" w:sz="4" w:space="0" w:color="auto"/>
              <w:right w:val="single" w:sz="4" w:space="0" w:color="auto"/>
            </w:tcBorders>
          </w:tcPr>
          <w:p w:rsidR="002F67D0" w:rsidRDefault="002F67D0" w:rsidP="006B4224">
            <w:pPr>
              <w:jc w:val="center"/>
            </w:pPr>
            <w:r>
              <w:rPr>
                <w:sz w:val="22"/>
                <w:szCs w:val="22"/>
              </w:rPr>
              <w:t>100</w:t>
            </w:r>
          </w:p>
        </w:tc>
        <w:tc>
          <w:tcPr>
            <w:tcW w:w="3196" w:type="dxa"/>
            <w:tcBorders>
              <w:top w:val="nil"/>
              <w:left w:val="single" w:sz="4" w:space="0" w:color="auto"/>
              <w:bottom w:val="single" w:sz="4" w:space="0" w:color="auto"/>
              <w:right w:val="single" w:sz="4" w:space="0" w:color="auto"/>
            </w:tcBorders>
            <w:vAlign w:val="center"/>
          </w:tcPr>
          <w:p w:rsidR="002F67D0" w:rsidRPr="00AC24F1" w:rsidRDefault="002F67D0" w:rsidP="006B4224">
            <w:r w:rsidRPr="00AC24F1">
              <w:t>Фальцовщик OCE 940</w:t>
            </w:r>
          </w:p>
        </w:tc>
        <w:tc>
          <w:tcPr>
            <w:tcW w:w="1016" w:type="dxa"/>
            <w:tcBorders>
              <w:top w:val="nil"/>
              <w:left w:val="nil"/>
              <w:bottom w:val="single" w:sz="4" w:space="0" w:color="auto"/>
              <w:right w:val="single" w:sz="4" w:space="0" w:color="auto"/>
            </w:tcBorders>
            <w:vAlign w:val="center"/>
          </w:tcPr>
          <w:p w:rsidR="002F67D0" w:rsidRPr="00AC24F1" w:rsidRDefault="002F67D0" w:rsidP="006B4224">
            <w:pPr>
              <w:jc w:val="center"/>
            </w:pPr>
            <w:r w:rsidRPr="00AC24F1">
              <w:t>1</w:t>
            </w:r>
          </w:p>
        </w:tc>
        <w:tc>
          <w:tcPr>
            <w:tcW w:w="1732" w:type="dxa"/>
            <w:tcBorders>
              <w:top w:val="single" w:sz="4" w:space="0" w:color="auto"/>
              <w:left w:val="nil"/>
              <w:bottom w:val="single" w:sz="4" w:space="0" w:color="auto"/>
              <w:right w:val="single" w:sz="4" w:space="0" w:color="auto"/>
            </w:tcBorders>
            <w:noWrap/>
            <w:vAlign w:val="center"/>
          </w:tcPr>
          <w:p w:rsidR="002F67D0" w:rsidRPr="00AC24F1" w:rsidRDefault="002F67D0" w:rsidP="006B4224">
            <w:pPr>
              <w:jc w:val="center"/>
            </w:pPr>
            <w:r w:rsidRPr="00AC24F1">
              <w:t>2</w:t>
            </w:r>
          </w:p>
        </w:tc>
        <w:tc>
          <w:tcPr>
            <w:tcW w:w="1456" w:type="dxa"/>
            <w:tcBorders>
              <w:top w:val="single" w:sz="4" w:space="0" w:color="auto"/>
              <w:left w:val="single" w:sz="4" w:space="0" w:color="auto"/>
              <w:bottom w:val="single" w:sz="4" w:space="0" w:color="auto"/>
              <w:right w:val="single" w:sz="4" w:space="0" w:color="auto"/>
            </w:tcBorders>
            <w:noWrap/>
          </w:tcPr>
          <w:p w:rsidR="002F67D0" w:rsidRDefault="002F67D0" w:rsidP="006B4224">
            <w:pPr>
              <w:jc w:val="right"/>
            </w:pPr>
          </w:p>
        </w:tc>
      </w:tr>
      <w:tr w:rsidR="002F67D0" w:rsidTr="006B4224">
        <w:trPr>
          <w:trHeight w:val="315"/>
        </w:trPr>
        <w:tc>
          <w:tcPr>
            <w:tcW w:w="2063" w:type="dxa"/>
            <w:tcBorders>
              <w:top w:val="nil"/>
              <w:left w:val="single" w:sz="4" w:space="0" w:color="auto"/>
              <w:bottom w:val="single" w:sz="4" w:space="0" w:color="auto"/>
              <w:right w:val="single" w:sz="4" w:space="0" w:color="auto"/>
            </w:tcBorders>
          </w:tcPr>
          <w:p w:rsidR="002F67D0" w:rsidRDefault="002F67D0" w:rsidP="006B4224">
            <w:pPr>
              <w:jc w:val="center"/>
            </w:pPr>
            <w:r>
              <w:rPr>
                <w:sz w:val="22"/>
                <w:szCs w:val="22"/>
              </w:rPr>
              <w:t>101</w:t>
            </w:r>
          </w:p>
        </w:tc>
        <w:tc>
          <w:tcPr>
            <w:tcW w:w="3196" w:type="dxa"/>
            <w:tcBorders>
              <w:top w:val="nil"/>
              <w:left w:val="single" w:sz="4" w:space="0" w:color="auto"/>
              <w:bottom w:val="single" w:sz="4" w:space="0" w:color="auto"/>
              <w:right w:val="single" w:sz="4" w:space="0" w:color="auto"/>
            </w:tcBorders>
            <w:vAlign w:val="center"/>
          </w:tcPr>
          <w:p w:rsidR="002F67D0" w:rsidRPr="00AC24F1" w:rsidRDefault="002F67D0" w:rsidP="006B4224">
            <w:r w:rsidRPr="00AC24F1">
              <w:t>МФУ Oce 360</w:t>
            </w:r>
          </w:p>
        </w:tc>
        <w:tc>
          <w:tcPr>
            <w:tcW w:w="1016" w:type="dxa"/>
            <w:tcBorders>
              <w:top w:val="nil"/>
              <w:left w:val="nil"/>
              <w:bottom w:val="single" w:sz="4" w:space="0" w:color="auto"/>
              <w:right w:val="single" w:sz="4" w:space="0" w:color="auto"/>
            </w:tcBorders>
            <w:vAlign w:val="center"/>
          </w:tcPr>
          <w:p w:rsidR="002F67D0" w:rsidRPr="00AC24F1" w:rsidRDefault="002F67D0" w:rsidP="006B4224">
            <w:pPr>
              <w:jc w:val="center"/>
            </w:pPr>
            <w:r w:rsidRPr="00AC24F1">
              <w:t>1</w:t>
            </w:r>
          </w:p>
        </w:tc>
        <w:tc>
          <w:tcPr>
            <w:tcW w:w="1732" w:type="dxa"/>
            <w:tcBorders>
              <w:top w:val="single" w:sz="4" w:space="0" w:color="auto"/>
              <w:left w:val="nil"/>
              <w:bottom w:val="single" w:sz="4" w:space="0" w:color="auto"/>
              <w:right w:val="single" w:sz="4" w:space="0" w:color="auto"/>
            </w:tcBorders>
            <w:noWrap/>
            <w:vAlign w:val="center"/>
          </w:tcPr>
          <w:p w:rsidR="002F67D0" w:rsidRPr="00AC24F1" w:rsidRDefault="002F67D0" w:rsidP="006B4224">
            <w:pPr>
              <w:jc w:val="center"/>
            </w:pPr>
            <w:r w:rsidRPr="00AC24F1">
              <w:t>4</w:t>
            </w:r>
          </w:p>
        </w:tc>
        <w:tc>
          <w:tcPr>
            <w:tcW w:w="1456" w:type="dxa"/>
            <w:tcBorders>
              <w:top w:val="single" w:sz="4" w:space="0" w:color="auto"/>
              <w:left w:val="single" w:sz="4" w:space="0" w:color="auto"/>
              <w:bottom w:val="single" w:sz="4" w:space="0" w:color="auto"/>
              <w:right w:val="single" w:sz="4" w:space="0" w:color="auto"/>
            </w:tcBorders>
            <w:noWrap/>
          </w:tcPr>
          <w:p w:rsidR="002F67D0" w:rsidRDefault="002F67D0" w:rsidP="006B4224">
            <w:pPr>
              <w:jc w:val="right"/>
            </w:pPr>
          </w:p>
        </w:tc>
      </w:tr>
    </w:tbl>
    <w:p w:rsidR="002F67D0" w:rsidRDefault="002F67D0" w:rsidP="00D14379"/>
    <w:p w:rsidR="002F67D0" w:rsidRDefault="002F67D0" w:rsidP="00D14379"/>
    <w:tbl>
      <w:tblPr>
        <w:tblW w:w="8304" w:type="dxa"/>
        <w:tblInd w:w="-72" w:type="dxa"/>
        <w:tblCellMar>
          <w:left w:w="45" w:type="dxa"/>
          <w:right w:w="45" w:type="dxa"/>
        </w:tblCellMar>
        <w:tblLook w:val="0000" w:firstRow="0" w:lastRow="0" w:firstColumn="0" w:lastColumn="0" w:noHBand="0" w:noVBand="0"/>
      </w:tblPr>
      <w:tblGrid>
        <w:gridCol w:w="3803"/>
        <w:gridCol w:w="4501"/>
      </w:tblGrid>
      <w:tr w:rsidR="002F67D0" w:rsidRPr="00477254" w:rsidTr="00412CDF">
        <w:tc>
          <w:tcPr>
            <w:tcW w:w="3803" w:type="dxa"/>
          </w:tcPr>
          <w:p w:rsidR="002F67D0" w:rsidRPr="00477254" w:rsidRDefault="002F67D0" w:rsidP="007756E9">
            <w:pPr>
              <w:rPr>
                <w:sz w:val="18"/>
                <w:szCs w:val="18"/>
              </w:rPr>
            </w:pPr>
            <w:r w:rsidRPr="00477254">
              <w:rPr>
                <w:sz w:val="18"/>
                <w:szCs w:val="18"/>
              </w:rPr>
              <w:t>Исполнитель:</w:t>
            </w:r>
          </w:p>
          <w:p w:rsidR="002F67D0" w:rsidRPr="00477254" w:rsidRDefault="002F67D0" w:rsidP="007756E9">
            <w:pPr>
              <w:rPr>
                <w:sz w:val="18"/>
                <w:szCs w:val="18"/>
              </w:rPr>
            </w:pPr>
          </w:p>
          <w:p w:rsidR="002F67D0" w:rsidRPr="00477254" w:rsidRDefault="002F67D0" w:rsidP="007756E9">
            <w:pPr>
              <w:rPr>
                <w:sz w:val="18"/>
                <w:szCs w:val="18"/>
              </w:rPr>
            </w:pPr>
          </w:p>
          <w:p w:rsidR="002F67D0" w:rsidRPr="00477254" w:rsidRDefault="002F67D0" w:rsidP="007756E9">
            <w:pPr>
              <w:rPr>
                <w:sz w:val="18"/>
                <w:szCs w:val="18"/>
              </w:rPr>
            </w:pPr>
          </w:p>
          <w:p w:rsidR="002F67D0" w:rsidRPr="00477254" w:rsidRDefault="002F67D0" w:rsidP="007756E9">
            <w:pPr>
              <w:rPr>
                <w:sz w:val="18"/>
                <w:szCs w:val="18"/>
              </w:rPr>
            </w:pPr>
            <w:r w:rsidRPr="00477254">
              <w:rPr>
                <w:sz w:val="18"/>
                <w:szCs w:val="18"/>
              </w:rPr>
              <w:t xml:space="preserve">__________________ </w:t>
            </w:r>
          </w:p>
          <w:p w:rsidR="002F67D0" w:rsidRPr="00477254" w:rsidRDefault="002F67D0" w:rsidP="007756E9">
            <w:pPr>
              <w:rPr>
                <w:sz w:val="18"/>
                <w:szCs w:val="18"/>
              </w:rPr>
            </w:pPr>
          </w:p>
        </w:tc>
        <w:tc>
          <w:tcPr>
            <w:tcW w:w="4501" w:type="dxa"/>
          </w:tcPr>
          <w:p w:rsidR="002F67D0" w:rsidRPr="00477254" w:rsidRDefault="002F67D0" w:rsidP="00412CDF">
            <w:pPr>
              <w:ind w:left="2701"/>
              <w:rPr>
                <w:sz w:val="18"/>
                <w:szCs w:val="18"/>
              </w:rPr>
            </w:pPr>
            <w:r w:rsidRPr="00477254">
              <w:rPr>
                <w:sz w:val="18"/>
                <w:szCs w:val="18"/>
              </w:rPr>
              <w:t xml:space="preserve">Заказчик: </w:t>
            </w:r>
          </w:p>
          <w:p w:rsidR="002F67D0" w:rsidRPr="00477254" w:rsidRDefault="002F67D0" w:rsidP="00412CDF">
            <w:pPr>
              <w:ind w:left="2701"/>
              <w:rPr>
                <w:sz w:val="18"/>
                <w:szCs w:val="18"/>
              </w:rPr>
            </w:pPr>
          </w:p>
          <w:p w:rsidR="002F67D0" w:rsidRPr="00477254" w:rsidRDefault="002F67D0" w:rsidP="00412CDF">
            <w:pPr>
              <w:ind w:left="2701"/>
              <w:rPr>
                <w:sz w:val="18"/>
                <w:szCs w:val="18"/>
              </w:rPr>
            </w:pPr>
          </w:p>
          <w:p w:rsidR="002F67D0" w:rsidRPr="00477254" w:rsidRDefault="002F67D0" w:rsidP="00412CDF">
            <w:pPr>
              <w:ind w:left="2701"/>
              <w:rPr>
                <w:sz w:val="18"/>
                <w:szCs w:val="18"/>
              </w:rPr>
            </w:pPr>
          </w:p>
          <w:p w:rsidR="002F67D0" w:rsidRPr="00477254" w:rsidRDefault="002F67D0" w:rsidP="00412CDF">
            <w:pPr>
              <w:ind w:left="2701"/>
              <w:rPr>
                <w:sz w:val="18"/>
                <w:szCs w:val="18"/>
              </w:rPr>
            </w:pPr>
            <w:r w:rsidRPr="00477254">
              <w:rPr>
                <w:sz w:val="18"/>
                <w:szCs w:val="18"/>
              </w:rPr>
              <w:t xml:space="preserve">___________________ </w:t>
            </w:r>
          </w:p>
        </w:tc>
      </w:tr>
      <w:tr w:rsidR="002F67D0" w:rsidRPr="00477254" w:rsidTr="00412CDF">
        <w:tc>
          <w:tcPr>
            <w:tcW w:w="3803" w:type="dxa"/>
          </w:tcPr>
          <w:p w:rsidR="002F67D0" w:rsidRPr="00477254" w:rsidRDefault="002F67D0" w:rsidP="007756E9">
            <w:pPr>
              <w:rPr>
                <w:sz w:val="18"/>
                <w:szCs w:val="18"/>
              </w:rPr>
            </w:pPr>
            <w:r w:rsidRPr="00477254">
              <w:rPr>
                <w:sz w:val="18"/>
                <w:szCs w:val="18"/>
              </w:rPr>
              <w:t>М.П.</w:t>
            </w:r>
          </w:p>
        </w:tc>
        <w:tc>
          <w:tcPr>
            <w:tcW w:w="4501" w:type="dxa"/>
          </w:tcPr>
          <w:p w:rsidR="002F67D0" w:rsidRPr="00477254" w:rsidRDefault="002F67D0" w:rsidP="00412CDF">
            <w:pPr>
              <w:ind w:firstLine="2756"/>
              <w:rPr>
                <w:sz w:val="18"/>
                <w:szCs w:val="18"/>
              </w:rPr>
            </w:pPr>
            <w:r w:rsidRPr="00477254">
              <w:rPr>
                <w:sz w:val="18"/>
                <w:szCs w:val="18"/>
              </w:rPr>
              <w:t>М.П.</w:t>
            </w:r>
          </w:p>
        </w:tc>
      </w:tr>
    </w:tbl>
    <w:p w:rsidR="002F67D0" w:rsidRDefault="002F67D0" w:rsidP="00D14379"/>
    <w:p w:rsidR="002F67D0" w:rsidRDefault="002F67D0" w:rsidP="00D14379"/>
    <w:p w:rsidR="002F67D0" w:rsidRDefault="002F67D0" w:rsidP="00D14379"/>
    <w:p w:rsidR="002F67D0" w:rsidRDefault="002F67D0" w:rsidP="00D14379"/>
    <w:p w:rsidR="002F67D0" w:rsidRDefault="002F67D0" w:rsidP="00D14379"/>
    <w:p w:rsidR="002F67D0" w:rsidRDefault="002F67D0" w:rsidP="00D14379"/>
    <w:p w:rsidR="002F67D0" w:rsidRDefault="002F67D0" w:rsidP="00D14379"/>
    <w:p w:rsidR="002F67D0" w:rsidRDefault="002F67D0" w:rsidP="00D14379"/>
    <w:p w:rsidR="002F67D0" w:rsidRDefault="002F67D0" w:rsidP="00D14379"/>
    <w:p w:rsidR="002F67D0" w:rsidRDefault="002F67D0" w:rsidP="00D14379"/>
    <w:p w:rsidR="002F67D0" w:rsidRDefault="002F67D0" w:rsidP="00D14379"/>
    <w:p w:rsidR="002F67D0" w:rsidRDefault="002F67D0" w:rsidP="00D14379"/>
    <w:p w:rsidR="002F67D0" w:rsidRDefault="002F67D0" w:rsidP="00D14379"/>
    <w:p w:rsidR="002F67D0" w:rsidRDefault="002F67D0" w:rsidP="00D14379"/>
    <w:p w:rsidR="002F67D0" w:rsidRDefault="002F67D0" w:rsidP="00D14379"/>
    <w:p w:rsidR="002F67D0" w:rsidRDefault="002F67D0" w:rsidP="00D14379"/>
    <w:p w:rsidR="002F67D0" w:rsidRDefault="002F67D0" w:rsidP="00D14379"/>
    <w:p w:rsidR="002F67D0" w:rsidRDefault="002F67D0" w:rsidP="00D14379"/>
    <w:p w:rsidR="002F67D0" w:rsidRDefault="002F67D0" w:rsidP="00D14379"/>
    <w:p w:rsidR="002F67D0" w:rsidRDefault="002F67D0" w:rsidP="00D14379"/>
    <w:p w:rsidR="002F67D0" w:rsidRDefault="002F67D0" w:rsidP="00D14379"/>
    <w:p w:rsidR="002F67D0" w:rsidRPr="00D14379" w:rsidRDefault="002F67D0" w:rsidP="00D14379"/>
    <w:p w:rsidR="002F67D0" w:rsidRDefault="002F67D0" w:rsidP="00E26206">
      <w:pPr>
        <w:keepNext/>
        <w:spacing w:after="60"/>
        <w:jc w:val="right"/>
        <w:outlineLvl w:val="0"/>
        <w:rPr>
          <w:rFonts w:cs="Arial"/>
          <w:b/>
          <w:bCs/>
          <w:kern w:val="32"/>
          <w:szCs w:val="32"/>
          <w:lang w:val="en-US"/>
        </w:rPr>
      </w:pPr>
    </w:p>
    <w:p w:rsidR="002F67D0" w:rsidRDefault="002F67D0" w:rsidP="00E26206">
      <w:pPr>
        <w:keepNext/>
        <w:spacing w:after="60"/>
        <w:jc w:val="right"/>
        <w:outlineLvl w:val="0"/>
        <w:rPr>
          <w:rFonts w:cs="Arial"/>
          <w:b/>
          <w:bCs/>
          <w:kern w:val="32"/>
          <w:szCs w:val="32"/>
          <w:lang w:val="en-US"/>
        </w:rPr>
      </w:pPr>
    </w:p>
    <w:p w:rsidR="002F67D0" w:rsidRDefault="002F67D0" w:rsidP="00E26206">
      <w:pPr>
        <w:keepNext/>
        <w:spacing w:after="60"/>
        <w:jc w:val="right"/>
        <w:outlineLvl w:val="0"/>
        <w:rPr>
          <w:rFonts w:cs="Arial"/>
          <w:b/>
          <w:bCs/>
          <w:kern w:val="32"/>
          <w:szCs w:val="32"/>
          <w:lang w:val="en-US"/>
        </w:rPr>
      </w:pPr>
    </w:p>
    <w:p w:rsidR="002F67D0" w:rsidRDefault="002F67D0" w:rsidP="00E26206">
      <w:pPr>
        <w:keepNext/>
        <w:spacing w:after="60"/>
        <w:jc w:val="right"/>
        <w:outlineLvl w:val="0"/>
        <w:rPr>
          <w:rFonts w:cs="Arial"/>
          <w:b/>
          <w:bCs/>
          <w:kern w:val="32"/>
          <w:szCs w:val="32"/>
        </w:rPr>
      </w:pPr>
      <w:r>
        <w:rPr>
          <w:rFonts w:cs="Arial"/>
          <w:b/>
          <w:bCs/>
          <w:kern w:val="32"/>
          <w:szCs w:val="32"/>
        </w:rPr>
        <w:t xml:space="preserve">ПРИЛОЖЕНИЕ №2  к Договору </w:t>
      </w:r>
    </w:p>
    <w:p w:rsidR="002F67D0" w:rsidRPr="00D14379" w:rsidRDefault="002F67D0" w:rsidP="00D14379">
      <w:pPr>
        <w:rPr>
          <w:b/>
        </w:rPr>
      </w:pPr>
      <w:r w:rsidRPr="008E1825">
        <w:rPr>
          <w:rFonts w:cs="Arial"/>
          <w:b/>
          <w:bCs/>
          <w:kern w:val="32"/>
          <w:szCs w:val="32"/>
        </w:rPr>
        <w:t>( Перечень услуг по замене запасных частей и расходных материалов)</w:t>
      </w:r>
    </w:p>
    <w:tbl>
      <w:tblPr>
        <w:tblW w:w="9366" w:type="dxa"/>
        <w:tblInd w:w="98" w:type="dxa"/>
        <w:tblLayout w:type="fixed"/>
        <w:tblLook w:val="0000" w:firstRow="0" w:lastRow="0" w:firstColumn="0" w:lastColumn="0" w:noHBand="0" w:noVBand="0"/>
      </w:tblPr>
      <w:tblGrid>
        <w:gridCol w:w="861"/>
        <w:gridCol w:w="1843"/>
        <w:gridCol w:w="4110"/>
        <w:gridCol w:w="2552"/>
      </w:tblGrid>
      <w:tr w:rsidR="002F67D0" w:rsidTr="006B4224">
        <w:trPr>
          <w:trHeight w:val="81"/>
        </w:trPr>
        <w:tc>
          <w:tcPr>
            <w:tcW w:w="861" w:type="dxa"/>
            <w:tcBorders>
              <w:top w:val="single" w:sz="4" w:space="0" w:color="auto"/>
              <w:left w:val="single" w:sz="4" w:space="0" w:color="auto"/>
              <w:bottom w:val="single" w:sz="4" w:space="0" w:color="auto"/>
              <w:right w:val="single" w:sz="4" w:space="0" w:color="auto"/>
            </w:tcBorders>
          </w:tcPr>
          <w:p w:rsidR="002F67D0" w:rsidRPr="00BB448C" w:rsidRDefault="002F67D0" w:rsidP="006B4224">
            <w:pPr>
              <w:rPr>
                <w:bCs/>
                <w:color w:val="000000"/>
              </w:rPr>
            </w:pPr>
            <w:r>
              <w:rPr>
                <w:bCs/>
                <w:color w:val="000000"/>
                <w:sz w:val="22"/>
                <w:szCs w:val="22"/>
              </w:rPr>
              <w:t>№ п/п</w:t>
            </w:r>
          </w:p>
        </w:tc>
        <w:tc>
          <w:tcPr>
            <w:tcW w:w="1843" w:type="dxa"/>
            <w:tcBorders>
              <w:top w:val="single" w:sz="4" w:space="0" w:color="auto"/>
              <w:left w:val="single" w:sz="4" w:space="0" w:color="auto"/>
              <w:bottom w:val="single" w:sz="4" w:space="0" w:color="auto"/>
              <w:right w:val="single" w:sz="4" w:space="0" w:color="auto"/>
            </w:tcBorders>
            <w:noWrap/>
          </w:tcPr>
          <w:p w:rsidR="002F67D0" w:rsidRPr="00BB448C" w:rsidRDefault="002F67D0" w:rsidP="006B4224">
            <w:pPr>
              <w:rPr>
                <w:bCs/>
                <w:color w:val="000000"/>
              </w:rPr>
            </w:pPr>
            <w:r w:rsidRPr="00BB448C">
              <w:rPr>
                <w:bCs/>
                <w:color w:val="000000"/>
                <w:sz w:val="22"/>
                <w:szCs w:val="22"/>
              </w:rPr>
              <w:t> Артикул</w:t>
            </w:r>
          </w:p>
        </w:tc>
        <w:tc>
          <w:tcPr>
            <w:tcW w:w="4110" w:type="dxa"/>
            <w:tcBorders>
              <w:top w:val="single" w:sz="4" w:space="0" w:color="auto"/>
              <w:left w:val="nil"/>
              <w:bottom w:val="single" w:sz="4" w:space="0" w:color="auto"/>
              <w:right w:val="single" w:sz="4" w:space="0" w:color="auto"/>
            </w:tcBorders>
            <w:noWrap/>
          </w:tcPr>
          <w:p w:rsidR="002F67D0" w:rsidRPr="00BB448C" w:rsidRDefault="002F67D0" w:rsidP="006B4224">
            <w:pPr>
              <w:rPr>
                <w:bCs/>
                <w:color w:val="000000"/>
              </w:rPr>
            </w:pPr>
            <w:r w:rsidRPr="00BB448C">
              <w:rPr>
                <w:bCs/>
                <w:color w:val="000000"/>
                <w:sz w:val="22"/>
                <w:szCs w:val="22"/>
              </w:rPr>
              <w:t>Наименование услуги</w:t>
            </w:r>
          </w:p>
        </w:tc>
        <w:tc>
          <w:tcPr>
            <w:tcW w:w="2552" w:type="dxa"/>
            <w:tcBorders>
              <w:top w:val="single" w:sz="4" w:space="0" w:color="auto"/>
              <w:left w:val="nil"/>
              <w:bottom w:val="single" w:sz="4" w:space="0" w:color="auto"/>
              <w:right w:val="single" w:sz="4" w:space="0" w:color="auto"/>
            </w:tcBorders>
          </w:tcPr>
          <w:p w:rsidR="002F67D0" w:rsidRPr="00BB448C" w:rsidRDefault="002F67D0" w:rsidP="006B4224">
            <w:pPr>
              <w:jc w:val="center"/>
              <w:rPr>
                <w:bCs/>
              </w:rPr>
            </w:pPr>
            <w:r w:rsidRPr="00BB448C">
              <w:rPr>
                <w:bCs/>
              </w:rPr>
              <w:t>Стоимость услуги</w:t>
            </w:r>
          </w:p>
          <w:p w:rsidR="002F67D0" w:rsidRPr="00BB448C" w:rsidRDefault="002F67D0" w:rsidP="006B4224">
            <w:pPr>
              <w:ind w:right="-365"/>
              <w:rPr>
                <w:bCs/>
                <w:color w:val="000000"/>
              </w:rPr>
            </w:pPr>
            <w:r w:rsidRPr="00BB448C">
              <w:t>руб., в т.ч. НДС 18%</w:t>
            </w:r>
          </w:p>
        </w:tc>
      </w:tr>
      <w:tr w:rsidR="002F67D0" w:rsidTr="006B4224">
        <w:trPr>
          <w:trHeight w:val="81"/>
        </w:trPr>
        <w:tc>
          <w:tcPr>
            <w:tcW w:w="861" w:type="dxa"/>
            <w:tcBorders>
              <w:top w:val="single" w:sz="4" w:space="0" w:color="auto"/>
              <w:left w:val="single" w:sz="4" w:space="0" w:color="auto"/>
              <w:bottom w:val="single" w:sz="4" w:space="0" w:color="auto"/>
              <w:right w:val="single" w:sz="4" w:space="0" w:color="auto"/>
            </w:tcBorders>
          </w:tcPr>
          <w:p w:rsidR="002F67D0" w:rsidRPr="00C7205D" w:rsidRDefault="002F67D0" w:rsidP="006B4224">
            <w:pPr>
              <w:rPr>
                <w:b/>
                <w:bCs/>
                <w:color w:val="000000"/>
              </w:rPr>
            </w:pPr>
          </w:p>
        </w:tc>
        <w:tc>
          <w:tcPr>
            <w:tcW w:w="1843" w:type="dxa"/>
            <w:tcBorders>
              <w:top w:val="single" w:sz="4" w:space="0" w:color="auto"/>
              <w:left w:val="single" w:sz="4" w:space="0" w:color="auto"/>
              <w:bottom w:val="single" w:sz="4" w:space="0" w:color="auto"/>
              <w:right w:val="single" w:sz="4" w:space="0" w:color="auto"/>
            </w:tcBorders>
            <w:noWrap/>
          </w:tcPr>
          <w:p w:rsidR="002F67D0" w:rsidRPr="00C7205D" w:rsidRDefault="002F67D0" w:rsidP="006B4224">
            <w:pPr>
              <w:rPr>
                <w:b/>
                <w:bCs/>
                <w:color w:val="000000"/>
              </w:rPr>
            </w:pPr>
            <w:r w:rsidRPr="00C7205D">
              <w:rPr>
                <w:b/>
                <w:bCs/>
                <w:color w:val="000000"/>
                <w:sz w:val="22"/>
                <w:szCs w:val="22"/>
              </w:rPr>
              <w:t> </w:t>
            </w:r>
          </w:p>
        </w:tc>
        <w:tc>
          <w:tcPr>
            <w:tcW w:w="4110" w:type="dxa"/>
            <w:tcBorders>
              <w:top w:val="single" w:sz="4" w:space="0" w:color="auto"/>
              <w:left w:val="nil"/>
              <w:bottom w:val="single" w:sz="4" w:space="0" w:color="auto"/>
              <w:right w:val="single" w:sz="4" w:space="0" w:color="auto"/>
            </w:tcBorders>
            <w:noWrap/>
          </w:tcPr>
          <w:p w:rsidR="002F67D0" w:rsidRPr="00C7205D" w:rsidRDefault="002F67D0" w:rsidP="006B4224">
            <w:pPr>
              <w:rPr>
                <w:b/>
                <w:bCs/>
                <w:color w:val="000000"/>
              </w:rPr>
            </w:pPr>
            <w:r w:rsidRPr="00C7205D">
              <w:rPr>
                <w:b/>
                <w:bCs/>
                <w:color w:val="000000"/>
                <w:sz w:val="22"/>
                <w:szCs w:val="22"/>
              </w:rPr>
              <w:t>Canon 8295</w:t>
            </w:r>
          </w:p>
        </w:tc>
        <w:tc>
          <w:tcPr>
            <w:tcW w:w="2552" w:type="dxa"/>
            <w:tcBorders>
              <w:top w:val="single" w:sz="4" w:space="0" w:color="auto"/>
              <w:left w:val="nil"/>
              <w:bottom w:val="single" w:sz="4" w:space="0" w:color="auto"/>
              <w:right w:val="single" w:sz="4" w:space="0" w:color="auto"/>
            </w:tcBorders>
          </w:tcPr>
          <w:p w:rsidR="002F67D0" w:rsidRDefault="002F67D0" w:rsidP="006B4224"/>
        </w:tc>
      </w:tr>
      <w:tr w:rsidR="002F67D0" w:rsidRPr="008223C4"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1</w:t>
            </w:r>
          </w:p>
        </w:tc>
        <w:tc>
          <w:tcPr>
            <w:tcW w:w="1843" w:type="dxa"/>
            <w:tcBorders>
              <w:top w:val="nil"/>
              <w:left w:val="single" w:sz="4" w:space="0" w:color="auto"/>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FM4-3149-01</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lang w:val="en-US"/>
              </w:rPr>
            </w:pPr>
            <w:r w:rsidRPr="00C7205D">
              <w:rPr>
                <w:color w:val="000000"/>
                <w:sz w:val="22"/>
                <w:szCs w:val="22"/>
              </w:rPr>
              <w:t>Услуга</w:t>
            </w:r>
            <w:r w:rsidRPr="00C7205D">
              <w:rPr>
                <w:color w:val="000000"/>
                <w:sz w:val="22"/>
                <w:szCs w:val="22"/>
                <w:lang w:val="en-US"/>
              </w:rPr>
              <w:t xml:space="preserve"> </w:t>
            </w:r>
            <w:r w:rsidRPr="00C7205D">
              <w:rPr>
                <w:color w:val="000000"/>
                <w:sz w:val="22"/>
                <w:szCs w:val="22"/>
              </w:rPr>
              <w:t>по</w:t>
            </w:r>
            <w:r w:rsidRPr="00C7205D">
              <w:rPr>
                <w:color w:val="000000"/>
                <w:sz w:val="22"/>
                <w:szCs w:val="22"/>
                <w:lang w:val="en-US"/>
              </w:rPr>
              <w:t xml:space="preserve"> </w:t>
            </w:r>
            <w:r w:rsidRPr="00C7205D">
              <w:rPr>
                <w:color w:val="000000"/>
                <w:sz w:val="22"/>
                <w:szCs w:val="22"/>
              </w:rPr>
              <w:t>замене</w:t>
            </w:r>
            <w:r w:rsidRPr="00C7205D">
              <w:rPr>
                <w:color w:val="000000"/>
                <w:sz w:val="22"/>
                <w:szCs w:val="22"/>
                <w:lang w:val="en-US"/>
              </w:rPr>
              <w:t>: Pre-transfer Charging Assembly (</w:t>
            </w:r>
            <w:r w:rsidRPr="00C7205D">
              <w:rPr>
                <w:color w:val="000000"/>
                <w:sz w:val="22"/>
                <w:szCs w:val="22"/>
              </w:rPr>
              <w:t>ресурс</w:t>
            </w:r>
            <w:r w:rsidRPr="00C7205D">
              <w:rPr>
                <w:color w:val="000000"/>
                <w:sz w:val="22"/>
                <w:szCs w:val="22"/>
                <w:lang w:val="en-US"/>
              </w:rPr>
              <w:t>: 1500000)</w:t>
            </w:r>
          </w:p>
        </w:tc>
        <w:tc>
          <w:tcPr>
            <w:tcW w:w="2552" w:type="dxa"/>
            <w:tcBorders>
              <w:top w:val="nil"/>
              <w:left w:val="nil"/>
              <w:bottom w:val="single" w:sz="4" w:space="0" w:color="auto"/>
              <w:right w:val="single" w:sz="4" w:space="0" w:color="auto"/>
            </w:tcBorders>
          </w:tcPr>
          <w:p w:rsidR="002F67D0" w:rsidRPr="00FE4AD9" w:rsidRDefault="002F67D0" w:rsidP="006B4224">
            <w:pPr>
              <w:jc w:val="right"/>
              <w:rPr>
                <w:lang w:val="en-US"/>
              </w:rPr>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2</w:t>
            </w:r>
          </w:p>
        </w:tc>
        <w:tc>
          <w:tcPr>
            <w:tcW w:w="1843" w:type="dxa"/>
            <w:tcBorders>
              <w:top w:val="nil"/>
              <w:left w:val="single" w:sz="4" w:space="0" w:color="auto"/>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FC8-7160-00</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Ремень переноса (ресурс: 500000)</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3</w:t>
            </w:r>
          </w:p>
        </w:tc>
        <w:tc>
          <w:tcPr>
            <w:tcW w:w="1843" w:type="dxa"/>
            <w:tcBorders>
              <w:top w:val="nil"/>
              <w:left w:val="single" w:sz="4" w:space="0" w:color="auto"/>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FC8-7159-00</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Ролик переноса (ресурс: 500000)</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4</w:t>
            </w:r>
          </w:p>
        </w:tc>
        <w:tc>
          <w:tcPr>
            <w:tcW w:w="1843" w:type="dxa"/>
            <w:tcBorders>
              <w:top w:val="nil"/>
              <w:left w:val="single" w:sz="4" w:space="0" w:color="auto"/>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FC6-1647-00</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Нож очистки ремня переноса (ресурс: 500000)</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5</w:t>
            </w:r>
          </w:p>
        </w:tc>
        <w:tc>
          <w:tcPr>
            <w:tcW w:w="1843" w:type="dxa"/>
            <w:tcBorders>
              <w:top w:val="nil"/>
              <w:left w:val="single" w:sz="4" w:space="0" w:color="auto"/>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FC8-7175-00</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Ролик очистки (ресурс: 500000)</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6</w:t>
            </w:r>
          </w:p>
        </w:tc>
        <w:tc>
          <w:tcPr>
            <w:tcW w:w="1843" w:type="dxa"/>
            <w:tcBorders>
              <w:top w:val="nil"/>
              <w:left w:val="single" w:sz="4" w:space="0" w:color="auto"/>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FC5-2286-00</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Fixing Web (ресурс: 500000)</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RPr="008223C4"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7</w:t>
            </w:r>
          </w:p>
        </w:tc>
        <w:tc>
          <w:tcPr>
            <w:tcW w:w="1843" w:type="dxa"/>
            <w:tcBorders>
              <w:top w:val="nil"/>
              <w:left w:val="single" w:sz="4" w:space="0" w:color="auto"/>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FC5-2528-00</w:t>
            </w:r>
          </w:p>
        </w:tc>
        <w:tc>
          <w:tcPr>
            <w:tcW w:w="4110" w:type="dxa"/>
            <w:tcBorders>
              <w:top w:val="nil"/>
              <w:left w:val="nil"/>
              <w:bottom w:val="single" w:sz="4" w:space="0" w:color="auto"/>
              <w:right w:val="single" w:sz="4" w:space="0" w:color="auto"/>
            </w:tcBorders>
            <w:noWrap/>
          </w:tcPr>
          <w:p w:rsidR="002F67D0" w:rsidRPr="00FC38B8" w:rsidRDefault="002F67D0" w:rsidP="006B4224">
            <w:pPr>
              <w:rPr>
                <w:color w:val="000000"/>
                <w:lang w:val="en-US"/>
              </w:rPr>
            </w:pPr>
            <w:r w:rsidRPr="00C7205D">
              <w:rPr>
                <w:color w:val="000000"/>
                <w:sz w:val="22"/>
                <w:szCs w:val="22"/>
              </w:rPr>
              <w:t>Услуга</w:t>
            </w:r>
            <w:r w:rsidRPr="00FC38B8">
              <w:rPr>
                <w:color w:val="000000"/>
                <w:sz w:val="22"/>
                <w:szCs w:val="22"/>
                <w:lang w:val="en-US"/>
              </w:rPr>
              <w:t xml:space="preserve"> </w:t>
            </w:r>
            <w:r w:rsidRPr="00C7205D">
              <w:rPr>
                <w:color w:val="000000"/>
                <w:sz w:val="22"/>
                <w:szCs w:val="22"/>
              </w:rPr>
              <w:t>по</w:t>
            </w:r>
            <w:r w:rsidRPr="00FC38B8">
              <w:rPr>
                <w:color w:val="000000"/>
                <w:sz w:val="22"/>
                <w:szCs w:val="22"/>
                <w:lang w:val="en-US"/>
              </w:rPr>
              <w:t xml:space="preserve"> </w:t>
            </w:r>
            <w:r w:rsidRPr="00C7205D">
              <w:rPr>
                <w:color w:val="000000"/>
                <w:sz w:val="22"/>
                <w:szCs w:val="22"/>
              </w:rPr>
              <w:t>замене</w:t>
            </w:r>
            <w:r w:rsidRPr="00FC38B8">
              <w:rPr>
                <w:color w:val="000000"/>
                <w:sz w:val="22"/>
                <w:szCs w:val="22"/>
                <w:lang w:val="en-US"/>
              </w:rPr>
              <w:t>: Cassette 3 Separation Roller / Cassette 4 Separation Roller (</w:t>
            </w:r>
            <w:r w:rsidRPr="00C7205D">
              <w:rPr>
                <w:color w:val="000000"/>
                <w:sz w:val="22"/>
                <w:szCs w:val="22"/>
              </w:rPr>
              <w:t>ресурс</w:t>
            </w:r>
            <w:r w:rsidRPr="00FC38B8">
              <w:rPr>
                <w:color w:val="000000"/>
                <w:sz w:val="22"/>
                <w:szCs w:val="22"/>
                <w:lang w:val="en-US"/>
              </w:rPr>
              <w:t>: 2150538)</w:t>
            </w:r>
          </w:p>
        </w:tc>
        <w:tc>
          <w:tcPr>
            <w:tcW w:w="2552" w:type="dxa"/>
            <w:tcBorders>
              <w:top w:val="nil"/>
              <w:left w:val="nil"/>
              <w:bottom w:val="single" w:sz="4" w:space="0" w:color="auto"/>
              <w:right w:val="single" w:sz="4" w:space="0" w:color="auto"/>
            </w:tcBorders>
          </w:tcPr>
          <w:p w:rsidR="002F67D0" w:rsidRPr="00FE4AD9" w:rsidRDefault="002F67D0" w:rsidP="006B4224">
            <w:pPr>
              <w:jc w:val="right"/>
              <w:rPr>
                <w:lang w:val="en-US"/>
              </w:rPr>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8</w:t>
            </w:r>
          </w:p>
        </w:tc>
        <w:tc>
          <w:tcPr>
            <w:tcW w:w="1843" w:type="dxa"/>
            <w:tcBorders>
              <w:top w:val="nil"/>
              <w:left w:val="single" w:sz="4" w:space="0" w:color="auto"/>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FC6-6661-00</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Многоцелевой лоток / разделительный ролик (ресурс: 1714286)</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9</w:t>
            </w:r>
          </w:p>
        </w:tc>
        <w:tc>
          <w:tcPr>
            <w:tcW w:w="1843" w:type="dxa"/>
            <w:tcBorders>
              <w:top w:val="nil"/>
              <w:left w:val="single" w:sz="4" w:space="0" w:color="auto"/>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 </w:t>
            </w:r>
          </w:p>
        </w:tc>
        <w:tc>
          <w:tcPr>
            <w:tcW w:w="4110" w:type="dxa"/>
            <w:tcBorders>
              <w:top w:val="nil"/>
              <w:left w:val="nil"/>
              <w:bottom w:val="single" w:sz="4" w:space="0" w:color="auto"/>
              <w:right w:val="single" w:sz="4" w:space="0" w:color="auto"/>
            </w:tcBorders>
            <w:noWrap/>
          </w:tcPr>
          <w:p w:rsidR="002F67D0" w:rsidRPr="00C7205D" w:rsidRDefault="002F67D0" w:rsidP="006B4224">
            <w:pPr>
              <w:rPr>
                <w:b/>
                <w:bCs/>
                <w:color w:val="000000"/>
              </w:rPr>
            </w:pPr>
            <w:r w:rsidRPr="00C7205D">
              <w:rPr>
                <w:b/>
                <w:bCs/>
                <w:color w:val="000000"/>
                <w:sz w:val="22"/>
                <w:szCs w:val="22"/>
              </w:rPr>
              <w:t>Oce 360</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10</w:t>
            </w:r>
          </w:p>
        </w:tc>
        <w:tc>
          <w:tcPr>
            <w:tcW w:w="1843" w:type="dxa"/>
            <w:tcBorders>
              <w:top w:val="nil"/>
              <w:left w:val="single" w:sz="4" w:space="0" w:color="auto"/>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6826B003</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Тонер Oce PW 340/360 (2х0,400 кг)</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11</w:t>
            </w:r>
          </w:p>
        </w:tc>
        <w:tc>
          <w:tcPr>
            <w:tcW w:w="1843" w:type="dxa"/>
            <w:tcBorders>
              <w:top w:val="nil"/>
              <w:left w:val="single" w:sz="4" w:space="0" w:color="auto"/>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1060009321  000</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Барабан со светочувствительным покрытием для плоттера OCE (1060009321)</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12</w:t>
            </w:r>
          </w:p>
        </w:tc>
        <w:tc>
          <w:tcPr>
            <w:tcW w:w="1843" w:type="dxa"/>
            <w:tcBorders>
              <w:top w:val="nil"/>
              <w:left w:val="single" w:sz="4" w:space="0" w:color="auto"/>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1070012437  000</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Девелопер Oce PlotWave3X0 (1х1,75кг)</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13</w:t>
            </w:r>
          </w:p>
        </w:tc>
        <w:tc>
          <w:tcPr>
            <w:tcW w:w="1843" w:type="dxa"/>
            <w:tcBorders>
              <w:top w:val="nil"/>
              <w:left w:val="single" w:sz="4" w:space="0" w:color="auto"/>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0002999818  000</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Нить заряда</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14</w:t>
            </w:r>
          </w:p>
        </w:tc>
        <w:tc>
          <w:tcPr>
            <w:tcW w:w="1843" w:type="dxa"/>
            <w:tcBorders>
              <w:top w:val="nil"/>
              <w:left w:val="single" w:sz="4" w:space="0" w:color="auto"/>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0002999802  000</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Нить переноса</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15</w:t>
            </w:r>
          </w:p>
        </w:tc>
        <w:tc>
          <w:tcPr>
            <w:tcW w:w="1843" w:type="dxa"/>
            <w:tcBorders>
              <w:top w:val="nil"/>
              <w:left w:val="single" w:sz="4" w:space="0" w:color="auto"/>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0002999802  000</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Нить разделителя</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16</w:t>
            </w:r>
          </w:p>
        </w:tc>
        <w:tc>
          <w:tcPr>
            <w:tcW w:w="1843" w:type="dxa"/>
            <w:tcBorders>
              <w:top w:val="nil"/>
              <w:left w:val="single" w:sz="4" w:space="0" w:color="auto"/>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0002912651  000</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Узел очистки</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17</w:t>
            </w:r>
          </w:p>
        </w:tc>
        <w:tc>
          <w:tcPr>
            <w:tcW w:w="1843" w:type="dxa"/>
            <w:tcBorders>
              <w:top w:val="nil"/>
              <w:left w:val="single" w:sz="4" w:space="0" w:color="auto"/>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0002912669  000</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Уплотнитель чистящей пластины 2шт.</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18</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w:t>
            </w:r>
          </w:p>
        </w:tc>
        <w:tc>
          <w:tcPr>
            <w:tcW w:w="4110" w:type="dxa"/>
            <w:tcBorders>
              <w:top w:val="nil"/>
              <w:left w:val="nil"/>
              <w:bottom w:val="single" w:sz="4" w:space="0" w:color="auto"/>
              <w:right w:val="single" w:sz="4" w:space="0" w:color="auto"/>
            </w:tcBorders>
            <w:noWrap/>
          </w:tcPr>
          <w:p w:rsidR="002F67D0" w:rsidRPr="00C7205D" w:rsidRDefault="002F67D0" w:rsidP="006B4224">
            <w:pPr>
              <w:rPr>
                <w:b/>
                <w:bCs/>
                <w:color w:val="000000"/>
              </w:rPr>
            </w:pPr>
            <w:r w:rsidRPr="00C7205D">
              <w:rPr>
                <w:b/>
                <w:bCs/>
                <w:color w:val="000000"/>
                <w:sz w:val="22"/>
                <w:szCs w:val="22"/>
              </w:rPr>
              <w:t>Phaser 3117</w:t>
            </w:r>
          </w:p>
        </w:tc>
        <w:tc>
          <w:tcPr>
            <w:tcW w:w="2552" w:type="dxa"/>
            <w:tcBorders>
              <w:top w:val="nil"/>
              <w:left w:val="nil"/>
              <w:bottom w:val="single" w:sz="4" w:space="0" w:color="auto"/>
              <w:right w:val="single" w:sz="4" w:space="0" w:color="auto"/>
            </w:tcBorders>
          </w:tcPr>
          <w:p w:rsidR="002F67D0" w:rsidRDefault="002F67D0" w:rsidP="006B4224"/>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19</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JC66-00829A</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Оси ролика захвата</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20</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130N01409/130N01416</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насадки на ролик захвата бумаги (рез.)</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21</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130N01419</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муфты ролика захвата</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22</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JC97-02217A</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площадки отделения в сборе(торм.)</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23</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JC66-00806A</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шестерни(76/38/29Т)</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24</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4713-001202</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лампы нагрева</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25</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022N01610</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вала нагрева (тефлон.)</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26</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022N01611/022N02268</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вала прижимной (рез.)</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27</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w:t>
            </w:r>
          </w:p>
        </w:tc>
        <w:tc>
          <w:tcPr>
            <w:tcW w:w="4110" w:type="dxa"/>
            <w:tcBorders>
              <w:top w:val="nil"/>
              <w:left w:val="nil"/>
              <w:bottom w:val="single" w:sz="4" w:space="0" w:color="auto"/>
              <w:right w:val="single" w:sz="4" w:space="0" w:color="auto"/>
            </w:tcBorders>
            <w:noWrap/>
          </w:tcPr>
          <w:p w:rsidR="002F67D0" w:rsidRPr="00C7205D" w:rsidRDefault="002F67D0" w:rsidP="006B4224">
            <w:pPr>
              <w:rPr>
                <w:b/>
                <w:bCs/>
                <w:color w:val="000000"/>
              </w:rPr>
            </w:pPr>
            <w:r w:rsidRPr="00C7205D">
              <w:rPr>
                <w:b/>
                <w:bCs/>
                <w:color w:val="000000"/>
                <w:sz w:val="22"/>
                <w:szCs w:val="22"/>
              </w:rPr>
              <w:t>Phaser 3140</w:t>
            </w:r>
          </w:p>
        </w:tc>
        <w:tc>
          <w:tcPr>
            <w:tcW w:w="2552" w:type="dxa"/>
            <w:tcBorders>
              <w:top w:val="nil"/>
              <w:left w:val="nil"/>
              <w:bottom w:val="single" w:sz="4" w:space="0" w:color="auto"/>
              <w:right w:val="single" w:sz="4" w:space="0" w:color="auto"/>
            </w:tcBorders>
          </w:tcPr>
          <w:p w:rsidR="002F67D0" w:rsidRDefault="002F67D0" w:rsidP="006B4224"/>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28</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126N00344/126N00333</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узла термозакрепления в сборе</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29</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JC61-00887A</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 xml:space="preserve">Услуга по замене правого подшипника(бушинга) тефлонового вала </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30</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JC61-00888A</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 xml:space="preserve">Услуга по замене левого подшипника (бушинг) тефлонового вала </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31</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022N01611/022N02268</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вала прижимного (рез.)</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32</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022N02310</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вала нагрева (теф.)</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33</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JC72-41128A</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пальца отделения от тефлонового вала с пружиной</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34</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140N63413</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Главной платы (форм.)</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35</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w:t>
            </w:r>
          </w:p>
        </w:tc>
        <w:tc>
          <w:tcPr>
            <w:tcW w:w="4110" w:type="dxa"/>
            <w:tcBorders>
              <w:top w:val="nil"/>
              <w:left w:val="nil"/>
              <w:bottom w:val="single" w:sz="4" w:space="0" w:color="auto"/>
              <w:right w:val="single" w:sz="4" w:space="0" w:color="auto"/>
            </w:tcBorders>
            <w:noWrap/>
          </w:tcPr>
          <w:p w:rsidR="002F67D0" w:rsidRPr="00C7205D" w:rsidRDefault="002F67D0" w:rsidP="006B4224">
            <w:pPr>
              <w:rPr>
                <w:b/>
                <w:bCs/>
                <w:color w:val="000000"/>
              </w:rPr>
            </w:pPr>
            <w:r w:rsidRPr="00C7205D">
              <w:rPr>
                <w:b/>
                <w:bCs/>
                <w:color w:val="000000"/>
                <w:sz w:val="22"/>
                <w:szCs w:val="22"/>
              </w:rPr>
              <w:t>WC 3220</w:t>
            </w:r>
          </w:p>
        </w:tc>
        <w:tc>
          <w:tcPr>
            <w:tcW w:w="2552" w:type="dxa"/>
            <w:tcBorders>
              <w:top w:val="nil"/>
              <w:left w:val="nil"/>
              <w:bottom w:val="single" w:sz="4" w:space="0" w:color="auto"/>
              <w:right w:val="single" w:sz="4" w:space="0" w:color="auto"/>
            </w:tcBorders>
          </w:tcPr>
          <w:p w:rsidR="002F67D0" w:rsidRDefault="002F67D0" w:rsidP="006B4224"/>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36</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019N00957/JC96-04743A</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площадки отделения (торм.) в сборе</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37</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130N01540</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ролика захвата в сборе из кассеты</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38</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126N00331/126N00347</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узла термозакрепления в сборе</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39</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JC61-02334A</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левого подшипника вала нагрева (теф.)</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40</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JC61-02335A</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 xml:space="preserve">Услуга по замене правого подшипника вала нагрева (теф.) </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41</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JC66-01254A</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шестерни вала нагрева(теф.)</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42</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022N02356</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вала нагрева (теф.)</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43</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JC97-03220A/003N01051</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шарнира (кронштейн) ADF</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44</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007N01601</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редуктора в сборе с мотором</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45</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w:t>
            </w:r>
          </w:p>
        </w:tc>
        <w:tc>
          <w:tcPr>
            <w:tcW w:w="4110" w:type="dxa"/>
            <w:tcBorders>
              <w:top w:val="nil"/>
              <w:left w:val="nil"/>
              <w:bottom w:val="single" w:sz="4" w:space="0" w:color="auto"/>
              <w:right w:val="single" w:sz="4" w:space="0" w:color="auto"/>
            </w:tcBorders>
            <w:noWrap/>
          </w:tcPr>
          <w:p w:rsidR="002F67D0" w:rsidRPr="00C7205D" w:rsidRDefault="002F67D0" w:rsidP="006B4224">
            <w:pPr>
              <w:rPr>
                <w:b/>
                <w:bCs/>
                <w:color w:val="000000"/>
              </w:rPr>
            </w:pPr>
            <w:r w:rsidRPr="00C7205D">
              <w:rPr>
                <w:b/>
                <w:bCs/>
                <w:color w:val="000000"/>
                <w:sz w:val="22"/>
                <w:szCs w:val="22"/>
              </w:rPr>
              <w:t>Phaser 3500n</w:t>
            </w:r>
          </w:p>
        </w:tc>
        <w:tc>
          <w:tcPr>
            <w:tcW w:w="2552" w:type="dxa"/>
            <w:tcBorders>
              <w:top w:val="nil"/>
              <w:left w:val="nil"/>
              <w:bottom w:val="single" w:sz="4" w:space="0" w:color="auto"/>
              <w:right w:val="single" w:sz="4" w:space="0" w:color="auto"/>
            </w:tcBorders>
          </w:tcPr>
          <w:p w:rsidR="002F67D0" w:rsidRDefault="002F67D0" w:rsidP="006B4224"/>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46</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022N02177</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узла захвата из кассеты в сборе</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47</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022N02182</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ролика захвата ручной подачи в сборе</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48</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JC73-00223A</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насадки (рез.) на ролик захвата из кассеты</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49</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JC73-00224A</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насадки(рез.) на рол. захв. из ручн.под</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50</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022E29520</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вала переноса (коротрон)</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51</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w:t>
            </w:r>
          </w:p>
        </w:tc>
        <w:tc>
          <w:tcPr>
            <w:tcW w:w="4110" w:type="dxa"/>
            <w:tcBorders>
              <w:top w:val="nil"/>
              <w:left w:val="nil"/>
              <w:bottom w:val="single" w:sz="4" w:space="0" w:color="auto"/>
              <w:right w:val="single" w:sz="4" w:space="0" w:color="auto"/>
            </w:tcBorders>
            <w:noWrap/>
          </w:tcPr>
          <w:p w:rsidR="002F67D0" w:rsidRPr="00C7205D" w:rsidRDefault="002F67D0" w:rsidP="006B4224">
            <w:pPr>
              <w:rPr>
                <w:b/>
                <w:bCs/>
                <w:color w:val="000000"/>
              </w:rPr>
            </w:pPr>
            <w:r w:rsidRPr="00C7205D">
              <w:rPr>
                <w:b/>
                <w:bCs/>
                <w:color w:val="000000"/>
                <w:sz w:val="22"/>
                <w:szCs w:val="22"/>
              </w:rPr>
              <w:t>Phaser 3600</w:t>
            </w:r>
          </w:p>
        </w:tc>
        <w:tc>
          <w:tcPr>
            <w:tcW w:w="2552" w:type="dxa"/>
            <w:tcBorders>
              <w:top w:val="nil"/>
              <w:left w:val="nil"/>
              <w:bottom w:val="single" w:sz="4" w:space="0" w:color="auto"/>
              <w:right w:val="single" w:sz="4" w:space="0" w:color="auto"/>
            </w:tcBorders>
          </w:tcPr>
          <w:p w:rsidR="002F67D0" w:rsidRDefault="002F67D0" w:rsidP="006B4224"/>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52</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JC73-00223A</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насадки (рез.) на ролик захвата из кассеты</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53</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JC73-00224A</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насадки(рез.) на рол. захв. из ручн.под</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54</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JC97-02234A</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набора накладок торм. площадки в кассете</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55</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022N02353</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вала переноса (корот.)</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56</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022N02351</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вала нагревательный (теф.)</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57</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022N02352</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прижимного вала (рез.)</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58</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w:t>
            </w:r>
          </w:p>
        </w:tc>
        <w:tc>
          <w:tcPr>
            <w:tcW w:w="4110" w:type="dxa"/>
            <w:tcBorders>
              <w:top w:val="nil"/>
              <w:left w:val="nil"/>
              <w:bottom w:val="single" w:sz="4" w:space="0" w:color="auto"/>
              <w:right w:val="single" w:sz="4" w:space="0" w:color="auto"/>
            </w:tcBorders>
            <w:noWrap/>
          </w:tcPr>
          <w:p w:rsidR="002F67D0" w:rsidRPr="00C7205D" w:rsidRDefault="002F67D0" w:rsidP="006B4224">
            <w:pPr>
              <w:rPr>
                <w:b/>
                <w:bCs/>
                <w:color w:val="000000"/>
              </w:rPr>
            </w:pPr>
            <w:r w:rsidRPr="00C7205D">
              <w:rPr>
                <w:b/>
                <w:bCs/>
                <w:color w:val="000000"/>
                <w:sz w:val="22"/>
                <w:szCs w:val="22"/>
              </w:rPr>
              <w:t>HP 4250</w:t>
            </w:r>
          </w:p>
        </w:tc>
        <w:tc>
          <w:tcPr>
            <w:tcW w:w="2552" w:type="dxa"/>
            <w:tcBorders>
              <w:top w:val="nil"/>
              <w:left w:val="nil"/>
              <w:bottom w:val="single" w:sz="4" w:space="0" w:color="auto"/>
              <w:right w:val="single" w:sz="4" w:space="0" w:color="auto"/>
            </w:tcBorders>
          </w:tcPr>
          <w:p w:rsidR="002F67D0" w:rsidRDefault="002F67D0" w:rsidP="006B4224"/>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59</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RL1-0019</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ролика захвата ручной подачи</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60</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RM1-0036</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ролика захвата из 500 и 1500 листовой кассеты</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61</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RM1-1088</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500  листовой кассеты</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62</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RM1-1097</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лотка 1 в сборе</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63</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RM1-0043</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колебательного узла в сборе</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64</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RM1-1083</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печи в сборе</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65</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RM1-1110</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вала переноса (коротрон)</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66</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w:t>
            </w:r>
          </w:p>
        </w:tc>
        <w:tc>
          <w:tcPr>
            <w:tcW w:w="4110" w:type="dxa"/>
            <w:tcBorders>
              <w:top w:val="nil"/>
              <w:left w:val="nil"/>
              <w:bottom w:val="single" w:sz="4" w:space="0" w:color="auto"/>
              <w:right w:val="single" w:sz="4" w:space="0" w:color="auto"/>
            </w:tcBorders>
            <w:noWrap/>
          </w:tcPr>
          <w:p w:rsidR="002F67D0" w:rsidRPr="00C7205D" w:rsidRDefault="002F67D0" w:rsidP="006B4224">
            <w:pPr>
              <w:rPr>
                <w:b/>
                <w:bCs/>
                <w:color w:val="000000"/>
              </w:rPr>
            </w:pPr>
            <w:r w:rsidRPr="00C7205D">
              <w:rPr>
                <w:b/>
                <w:bCs/>
                <w:color w:val="000000"/>
                <w:sz w:val="22"/>
                <w:szCs w:val="22"/>
              </w:rPr>
              <w:t>Phaser 4510</w:t>
            </w:r>
          </w:p>
        </w:tc>
        <w:tc>
          <w:tcPr>
            <w:tcW w:w="2552" w:type="dxa"/>
            <w:tcBorders>
              <w:top w:val="nil"/>
              <w:left w:val="nil"/>
              <w:bottom w:val="single" w:sz="4" w:space="0" w:color="auto"/>
              <w:right w:val="single" w:sz="4" w:space="0" w:color="auto"/>
            </w:tcBorders>
          </w:tcPr>
          <w:p w:rsidR="002F67D0" w:rsidRDefault="002F67D0" w:rsidP="006B4224"/>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67</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121K28511</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муфты ролика захвата</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68</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802K96323/802K96322</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вала переноса (коротрон)</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69</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097S03777</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платы памяти 256 Mb</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70</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113R00711</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принт-картриджа (10K)</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71</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113R00712</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принт-картридж(18K)</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72</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108R00718</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ремонтного комплекта</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73</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w:t>
            </w:r>
          </w:p>
        </w:tc>
        <w:tc>
          <w:tcPr>
            <w:tcW w:w="4110" w:type="dxa"/>
            <w:tcBorders>
              <w:top w:val="nil"/>
              <w:left w:val="nil"/>
              <w:bottom w:val="single" w:sz="4" w:space="0" w:color="auto"/>
              <w:right w:val="single" w:sz="4" w:space="0" w:color="auto"/>
            </w:tcBorders>
            <w:noWrap/>
          </w:tcPr>
          <w:p w:rsidR="002F67D0" w:rsidRPr="00C7205D" w:rsidRDefault="002F67D0" w:rsidP="006B4224">
            <w:pPr>
              <w:rPr>
                <w:b/>
                <w:bCs/>
                <w:color w:val="000000"/>
              </w:rPr>
            </w:pPr>
            <w:r w:rsidRPr="00C7205D">
              <w:rPr>
                <w:b/>
                <w:bCs/>
                <w:color w:val="000000"/>
                <w:sz w:val="22"/>
                <w:szCs w:val="22"/>
              </w:rPr>
              <w:t>Xerox WC 5222</w:t>
            </w:r>
          </w:p>
        </w:tc>
        <w:tc>
          <w:tcPr>
            <w:tcW w:w="2552" w:type="dxa"/>
            <w:tcBorders>
              <w:top w:val="nil"/>
              <w:left w:val="nil"/>
              <w:bottom w:val="single" w:sz="4" w:space="0" w:color="auto"/>
              <w:right w:val="single" w:sz="4" w:space="0" w:color="auto"/>
            </w:tcBorders>
          </w:tcPr>
          <w:p w:rsidR="002F67D0" w:rsidRDefault="002F67D0" w:rsidP="006B4224"/>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74</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106R01413</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тонер-картриджа</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75</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101R00434</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фоторецепторного барабана</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76</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126K24991</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Фьюзера</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77</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059K48900</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Узла захвата/подачи DADF в сборе</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170"/>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78</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CGUMM0318FC31/CGUMM0286FC31</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насадки на ролик подачи обходного лотка</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79</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NROLP0655FCZ2</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вала регистрации</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170"/>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80</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PSHEZ0479QSZZ/PSHEZ2026FCZ1</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площадки отделения</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81</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NROLI0675FCZZ/022Е10220</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резинового вала</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82</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CPWBF0706FC38/140K57600</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блока питания 220В</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83</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604K20530</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 xml:space="preserve">Услуга по замене:Комплект роликов подачи </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84</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802K81270</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замене:Ролик переноса</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85</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062K18631</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замене:Плата обработки изображений</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86</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101R00435</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замене:Модуль ксерографии</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87</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w:t>
            </w:r>
          </w:p>
        </w:tc>
        <w:tc>
          <w:tcPr>
            <w:tcW w:w="4110" w:type="dxa"/>
            <w:tcBorders>
              <w:top w:val="nil"/>
              <w:left w:val="nil"/>
              <w:bottom w:val="single" w:sz="4" w:space="0" w:color="auto"/>
              <w:right w:val="single" w:sz="4" w:space="0" w:color="auto"/>
            </w:tcBorders>
            <w:noWrap/>
          </w:tcPr>
          <w:p w:rsidR="002F67D0" w:rsidRPr="00C7205D" w:rsidRDefault="002F67D0" w:rsidP="006B4224">
            <w:pPr>
              <w:rPr>
                <w:b/>
                <w:bCs/>
                <w:color w:val="000000"/>
              </w:rPr>
            </w:pPr>
            <w:r w:rsidRPr="00C7205D">
              <w:rPr>
                <w:b/>
                <w:bCs/>
                <w:color w:val="000000"/>
                <w:sz w:val="22"/>
                <w:szCs w:val="22"/>
              </w:rPr>
              <w:t>Phaser 5335</w:t>
            </w:r>
          </w:p>
        </w:tc>
        <w:tc>
          <w:tcPr>
            <w:tcW w:w="2552" w:type="dxa"/>
            <w:tcBorders>
              <w:top w:val="nil"/>
              <w:left w:val="nil"/>
              <w:bottom w:val="single" w:sz="4" w:space="0" w:color="auto"/>
              <w:right w:val="single" w:sz="4" w:space="0" w:color="auto"/>
            </w:tcBorders>
          </w:tcPr>
          <w:p w:rsidR="002F67D0" w:rsidRDefault="002F67D0" w:rsidP="006B4224"/>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88</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848K15212</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панели управления в сборе</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89</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108R00772</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комплекта техобслуживания</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90</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604K19890 | 604K11192</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ремкомплекта</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91</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w:t>
            </w:r>
          </w:p>
        </w:tc>
        <w:tc>
          <w:tcPr>
            <w:tcW w:w="4110" w:type="dxa"/>
            <w:tcBorders>
              <w:top w:val="nil"/>
              <w:left w:val="nil"/>
              <w:bottom w:val="single" w:sz="4" w:space="0" w:color="auto"/>
              <w:right w:val="single" w:sz="4" w:space="0" w:color="auto"/>
            </w:tcBorders>
            <w:noWrap/>
          </w:tcPr>
          <w:p w:rsidR="002F67D0" w:rsidRPr="00C7205D" w:rsidRDefault="002F67D0" w:rsidP="006B4224">
            <w:pPr>
              <w:rPr>
                <w:b/>
                <w:bCs/>
                <w:color w:val="000000"/>
              </w:rPr>
            </w:pPr>
            <w:r w:rsidRPr="00C7205D">
              <w:rPr>
                <w:b/>
                <w:bCs/>
                <w:color w:val="000000"/>
                <w:sz w:val="22"/>
                <w:szCs w:val="22"/>
              </w:rPr>
              <w:t>Phaser 6120</w:t>
            </w:r>
          </w:p>
        </w:tc>
        <w:tc>
          <w:tcPr>
            <w:tcW w:w="2552" w:type="dxa"/>
            <w:tcBorders>
              <w:top w:val="nil"/>
              <w:left w:val="nil"/>
              <w:bottom w:val="single" w:sz="4" w:space="0" w:color="auto"/>
              <w:right w:val="single" w:sz="4" w:space="0" w:color="auto"/>
            </w:tcBorders>
          </w:tcPr>
          <w:p w:rsidR="002F67D0" w:rsidRDefault="002F67D0" w:rsidP="006B4224"/>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92</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108R00691</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модуля формирования изображения</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93</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019K13070</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площадки отделения (торм.) в сборе</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94</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023E30891</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ремня переноса изрбражения</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95</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059E05450</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вала переноса изображения</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96</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110E19941/110E19940</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переключателя (S5)</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97</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050E23340</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лотка выхода бумаги</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98</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059E05460</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ролика захвата</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99</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126K23202/126K23200</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узла термозакрепления в сборе</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100</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w:t>
            </w:r>
          </w:p>
        </w:tc>
        <w:tc>
          <w:tcPr>
            <w:tcW w:w="4110" w:type="dxa"/>
            <w:tcBorders>
              <w:top w:val="nil"/>
              <w:left w:val="nil"/>
              <w:bottom w:val="single" w:sz="4" w:space="0" w:color="auto"/>
              <w:right w:val="single" w:sz="4" w:space="0" w:color="auto"/>
            </w:tcBorders>
            <w:noWrap/>
          </w:tcPr>
          <w:p w:rsidR="002F67D0" w:rsidRPr="00C7205D" w:rsidRDefault="002F67D0" w:rsidP="006B4224">
            <w:pPr>
              <w:rPr>
                <w:b/>
                <w:bCs/>
                <w:color w:val="000000"/>
              </w:rPr>
            </w:pPr>
            <w:r w:rsidRPr="00C7205D">
              <w:rPr>
                <w:b/>
                <w:bCs/>
                <w:color w:val="000000"/>
                <w:sz w:val="22"/>
                <w:szCs w:val="22"/>
              </w:rPr>
              <w:t>WC 7120n</w:t>
            </w:r>
          </w:p>
        </w:tc>
        <w:tc>
          <w:tcPr>
            <w:tcW w:w="2552" w:type="dxa"/>
            <w:tcBorders>
              <w:top w:val="nil"/>
              <w:left w:val="nil"/>
              <w:bottom w:val="single" w:sz="4" w:space="0" w:color="auto"/>
              <w:right w:val="single" w:sz="4" w:space="0" w:color="auto"/>
            </w:tcBorders>
          </w:tcPr>
          <w:p w:rsidR="002F67D0" w:rsidRDefault="002F67D0" w:rsidP="006B4224"/>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101</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013R00657</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 xml:space="preserve">Услуга по замене черного Картр.фоторецептора </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102</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013R00660</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 xml:space="preserve">Услуга по замене синего  Картр.фоторецептора </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103</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013R00659</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 xml:space="preserve">Услуга по замене малинового Картр.фоторецептора </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104</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013R00658</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 xml:space="preserve">Услуга по замене желтого картр.фоторецептора </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105</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006R01461</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картриджа тонера черного</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106</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006R01464</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картриджа тонера синий</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107</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006R01463</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картриджа тонера малиновый</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108</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006R01462</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картриджа тонера желтого</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109</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008R13089</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сборника отходов тонера</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110</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008R13088</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картриджа термофиксатора</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111</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001R00610</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ремня переноса</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112</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008R13086</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узла ролика 2-го переноса</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113</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w:t>
            </w:r>
          </w:p>
        </w:tc>
        <w:tc>
          <w:tcPr>
            <w:tcW w:w="4110" w:type="dxa"/>
            <w:tcBorders>
              <w:top w:val="nil"/>
              <w:left w:val="nil"/>
              <w:bottom w:val="single" w:sz="4" w:space="0" w:color="auto"/>
              <w:right w:val="single" w:sz="4" w:space="0" w:color="auto"/>
            </w:tcBorders>
            <w:noWrap/>
          </w:tcPr>
          <w:p w:rsidR="002F67D0" w:rsidRPr="00C7205D" w:rsidRDefault="002F67D0" w:rsidP="006B4224">
            <w:pPr>
              <w:rPr>
                <w:b/>
                <w:bCs/>
                <w:color w:val="000000"/>
              </w:rPr>
            </w:pPr>
            <w:r w:rsidRPr="00C7205D">
              <w:rPr>
                <w:b/>
                <w:bCs/>
                <w:color w:val="000000"/>
                <w:sz w:val="22"/>
                <w:szCs w:val="22"/>
              </w:rPr>
              <w:t>Phaser 7500</w:t>
            </w:r>
          </w:p>
        </w:tc>
        <w:tc>
          <w:tcPr>
            <w:tcW w:w="2552" w:type="dxa"/>
            <w:tcBorders>
              <w:top w:val="nil"/>
              <w:left w:val="nil"/>
              <w:bottom w:val="single" w:sz="4" w:space="0" w:color="auto"/>
              <w:right w:val="single" w:sz="4" w:space="0" w:color="auto"/>
            </w:tcBorders>
          </w:tcPr>
          <w:p w:rsidR="002F67D0" w:rsidRDefault="002F67D0" w:rsidP="006B4224"/>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114</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106R01443</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тонер-карт. синий бол. емкости</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115</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106R01444</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тонер-карт. малиновый бол. емкости</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116</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106R01445</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тонер-карт. желтый бол. емкости</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117</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106R01446</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тонер-карт. черный бол. емкости</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118</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108R00861</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фотобарабана</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119</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108R00865</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сборника отработан.тонера</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120</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115R00062</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фьюзер 220В</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121</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w:t>
            </w:r>
          </w:p>
        </w:tc>
        <w:tc>
          <w:tcPr>
            <w:tcW w:w="4110" w:type="dxa"/>
            <w:tcBorders>
              <w:top w:val="nil"/>
              <w:left w:val="nil"/>
              <w:bottom w:val="single" w:sz="4" w:space="0" w:color="auto"/>
              <w:right w:val="single" w:sz="4" w:space="0" w:color="auto"/>
            </w:tcBorders>
            <w:noWrap/>
          </w:tcPr>
          <w:p w:rsidR="002F67D0" w:rsidRPr="00C7205D" w:rsidRDefault="002F67D0" w:rsidP="006B4224">
            <w:pPr>
              <w:rPr>
                <w:b/>
                <w:bCs/>
                <w:color w:val="000000"/>
              </w:rPr>
            </w:pPr>
            <w:r w:rsidRPr="00C7205D">
              <w:rPr>
                <w:b/>
                <w:bCs/>
                <w:color w:val="000000"/>
                <w:sz w:val="22"/>
                <w:szCs w:val="22"/>
              </w:rPr>
              <w:t>Xerox 510DP</w:t>
            </w:r>
          </w:p>
        </w:tc>
        <w:tc>
          <w:tcPr>
            <w:tcW w:w="2552" w:type="dxa"/>
            <w:tcBorders>
              <w:top w:val="nil"/>
              <w:left w:val="nil"/>
              <w:bottom w:val="single" w:sz="4" w:space="0" w:color="auto"/>
              <w:right w:val="single" w:sz="4" w:space="0" w:color="auto"/>
            </w:tcBorders>
          </w:tcPr>
          <w:p w:rsidR="002F67D0" w:rsidRDefault="002F67D0" w:rsidP="006B4224"/>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122</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006R90302</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тонера</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123</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005R00633</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носителя</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124</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w:t>
            </w:r>
          </w:p>
        </w:tc>
        <w:tc>
          <w:tcPr>
            <w:tcW w:w="4110" w:type="dxa"/>
            <w:tcBorders>
              <w:top w:val="nil"/>
              <w:left w:val="nil"/>
              <w:bottom w:val="single" w:sz="4" w:space="0" w:color="auto"/>
              <w:right w:val="single" w:sz="4" w:space="0" w:color="auto"/>
            </w:tcBorders>
            <w:noWrap/>
          </w:tcPr>
          <w:p w:rsidR="002F67D0" w:rsidRPr="00C7205D" w:rsidRDefault="002F67D0" w:rsidP="006B4224">
            <w:pPr>
              <w:rPr>
                <w:b/>
                <w:bCs/>
                <w:color w:val="000000"/>
              </w:rPr>
            </w:pPr>
            <w:r w:rsidRPr="00C7205D">
              <w:rPr>
                <w:b/>
                <w:bCs/>
                <w:color w:val="000000"/>
                <w:sz w:val="22"/>
                <w:szCs w:val="22"/>
              </w:rPr>
              <w:t>HP LJ 1006</w:t>
            </w:r>
          </w:p>
        </w:tc>
        <w:tc>
          <w:tcPr>
            <w:tcW w:w="2552" w:type="dxa"/>
            <w:tcBorders>
              <w:top w:val="nil"/>
              <w:left w:val="nil"/>
              <w:bottom w:val="single" w:sz="4" w:space="0" w:color="auto"/>
              <w:right w:val="single" w:sz="4" w:space="0" w:color="auto"/>
            </w:tcBorders>
          </w:tcPr>
          <w:p w:rsidR="002F67D0" w:rsidRDefault="002F67D0" w:rsidP="006B4224"/>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125</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CB435A</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картриджа</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126</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RL1-1443</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захвата бумаги</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127</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RM1-4006</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тормозной площадки</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128</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RM1-4023</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вала переноса</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129</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RM1-4030</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блока сканера (лазер)</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130</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RM1-4602</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платы DC контроллера</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131</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w:t>
            </w:r>
          </w:p>
        </w:tc>
        <w:tc>
          <w:tcPr>
            <w:tcW w:w="4110" w:type="dxa"/>
            <w:tcBorders>
              <w:top w:val="nil"/>
              <w:left w:val="nil"/>
              <w:bottom w:val="single" w:sz="4" w:space="0" w:color="auto"/>
              <w:right w:val="single" w:sz="4" w:space="0" w:color="auto"/>
            </w:tcBorders>
            <w:noWrap/>
          </w:tcPr>
          <w:p w:rsidR="002F67D0" w:rsidRPr="00C7205D" w:rsidRDefault="002F67D0" w:rsidP="006B4224">
            <w:pPr>
              <w:rPr>
                <w:b/>
                <w:bCs/>
                <w:color w:val="000000"/>
              </w:rPr>
            </w:pPr>
            <w:r w:rsidRPr="00C7205D">
              <w:rPr>
                <w:b/>
                <w:bCs/>
                <w:color w:val="000000"/>
                <w:sz w:val="22"/>
                <w:szCs w:val="22"/>
              </w:rPr>
              <w:t>HP LJ 1015</w:t>
            </w:r>
          </w:p>
        </w:tc>
        <w:tc>
          <w:tcPr>
            <w:tcW w:w="2552" w:type="dxa"/>
            <w:tcBorders>
              <w:top w:val="nil"/>
              <w:left w:val="nil"/>
              <w:bottom w:val="single" w:sz="4" w:space="0" w:color="auto"/>
              <w:right w:val="single" w:sz="4" w:space="0" w:color="auto"/>
            </w:tcBorders>
          </w:tcPr>
          <w:p w:rsidR="002F67D0" w:rsidRDefault="002F67D0" w:rsidP="006B4224"/>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132</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RL1-0266/RC1-2050/RC1-2030</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ролика захвата</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133</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RM1-0641</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узла захвата бумаги</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134</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RM1-0648</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тормозной площадки в сборе</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135</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RM1-2091/RM1-2091</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узла захвата бумаги в сборе</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136</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RC1-2079</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подшипника резинового вала</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93"/>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137</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RC1-2135/RC1-2136/RM1-0660</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заменеOriginal Резиновый вал</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138</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RC1-2139</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резиновой шестерни резинового (прижимного) вала</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139</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RL1-0270</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выходного вала печки</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140</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RM1-0661/RM1-0655</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печи в сборе</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141</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RM1-0658</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вала переноса (коротрон)</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142</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RM1-0808/RM1-0808</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платы блока питания в сборе</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143</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1-0171-000000/RM1-0624</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блока сканера (лазер)</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144</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w:t>
            </w:r>
          </w:p>
        </w:tc>
        <w:tc>
          <w:tcPr>
            <w:tcW w:w="4110" w:type="dxa"/>
            <w:tcBorders>
              <w:top w:val="nil"/>
              <w:left w:val="nil"/>
              <w:bottom w:val="single" w:sz="4" w:space="0" w:color="auto"/>
              <w:right w:val="single" w:sz="4" w:space="0" w:color="auto"/>
            </w:tcBorders>
            <w:noWrap/>
          </w:tcPr>
          <w:p w:rsidR="002F67D0" w:rsidRPr="00C7205D" w:rsidRDefault="002F67D0" w:rsidP="006B4224">
            <w:pPr>
              <w:rPr>
                <w:b/>
                <w:bCs/>
                <w:color w:val="000000"/>
              </w:rPr>
            </w:pPr>
            <w:r w:rsidRPr="00C7205D">
              <w:rPr>
                <w:b/>
                <w:bCs/>
                <w:color w:val="000000"/>
                <w:sz w:val="22"/>
                <w:szCs w:val="22"/>
              </w:rPr>
              <w:t>HP LJ 1100</w:t>
            </w:r>
          </w:p>
        </w:tc>
        <w:tc>
          <w:tcPr>
            <w:tcW w:w="2552" w:type="dxa"/>
            <w:tcBorders>
              <w:top w:val="nil"/>
              <w:left w:val="nil"/>
              <w:bottom w:val="single" w:sz="4" w:space="0" w:color="auto"/>
              <w:right w:val="single" w:sz="4" w:space="0" w:color="auto"/>
            </w:tcBorders>
          </w:tcPr>
          <w:p w:rsidR="002F67D0" w:rsidRDefault="002F67D0" w:rsidP="006B4224"/>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145</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C4092A</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картриджа</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146</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RF5-2818</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направляющей картриджа левая</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147</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RF5-2819</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направляющей картриджа правая</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148</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RB2-4026</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ролика захвата</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149</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RF5-2886</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тормозной площадки</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150</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RG5-4581</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узла подачи</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151</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RG5-4590</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узла закрепления</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152</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RG5-4657</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вала переноса (коротрон)</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153</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w:t>
            </w:r>
          </w:p>
        </w:tc>
        <w:tc>
          <w:tcPr>
            <w:tcW w:w="4110" w:type="dxa"/>
            <w:tcBorders>
              <w:top w:val="nil"/>
              <w:left w:val="nil"/>
              <w:bottom w:val="single" w:sz="4" w:space="0" w:color="auto"/>
              <w:right w:val="single" w:sz="4" w:space="0" w:color="auto"/>
            </w:tcBorders>
            <w:noWrap/>
          </w:tcPr>
          <w:p w:rsidR="002F67D0" w:rsidRPr="00C7205D" w:rsidRDefault="002F67D0" w:rsidP="006B4224">
            <w:pPr>
              <w:rPr>
                <w:b/>
                <w:bCs/>
                <w:color w:val="000000"/>
              </w:rPr>
            </w:pPr>
            <w:r w:rsidRPr="00C7205D">
              <w:rPr>
                <w:b/>
                <w:bCs/>
                <w:color w:val="000000"/>
                <w:sz w:val="22"/>
                <w:szCs w:val="22"/>
              </w:rPr>
              <w:t>HP LJ 1200</w:t>
            </w:r>
          </w:p>
        </w:tc>
        <w:tc>
          <w:tcPr>
            <w:tcW w:w="2552" w:type="dxa"/>
            <w:tcBorders>
              <w:top w:val="nil"/>
              <w:left w:val="nil"/>
              <w:bottom w:val="single" w:sz="4" w:space="0" w:color="auto"/>
              <w:right w:val="single" w:sz="4" w:space="0" w:color="auto"/>
            </w:tcBorders>
          </w:tcPr>
          <w:p w:rsidR="002F67D0" w:rsidRDefault="002F67D0" w:rsidP="006B4224"/>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154</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C7115X</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картриджа</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155</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RF0-1014</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тормозной площадки</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156</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RG0-1005</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узла ролика подачи бумаги</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157</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RG0-1006</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устройства подачи бумаги в сборе</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158</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RL1-0303</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ролика захвата бумаги</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159</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RG9-1494</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печи в сборе</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160</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RG9-1483</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Замеча вала переноса (коротрон)</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161</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w:t>
            </w:r>
          </w:p>
        </w:tc>
        <w:tc>
          <w:tcPr>
            <w:tcW w:w="4110" w:type="dxa"/>
            <w:tcBorders>
              <w:top w:val="nil"/>
              <w:left w:val="nil"/>
              <w:bottom w:val="single" w:sz="4" w:space="0" w:color="auto"/>
              <w:right w:val="single" w:sz="4" w:space="0" w:color="auto"/>
            </w:tcBorders>
            <w:noWrap/>
          </w:tcPr>
          <w:p w:rsidR="002F67D0" w:rsidRPr="00C7205D" w:rsidRDefault="002F67D0" w:rsidP="006B4224">
            <w:pPr>
              <w:rPr>
                <w:b/>
                <w:bCs/>
                <w:color w:val="000000"/>
              </w:rPr>
            </w:pPr>
            <w:r w:rsidRPr="00C7205D">
              <w:rPr>
                <w:b/>
                <w:bCs/>
                <w:color w:val="000000"/>
                <w:sz w:val="22"/>
                <w:szCs w:val="22"/>
              </w:rPr>
              <w:t>HP LJ 1300</w:t>
            </w:r>
          </w:p>
        </w:tc>
        <w:tc>
          <w:tcPr>
            <w:tcW w:w="2552" w:type="dxa"/>
            <w:tcBorders>
              <w:top w:val="nil"/>
              <w:left w:val="nil"/>
              <w:bottom w:val="single" w:sz="4" w:space="0" w:color="auto"/>
              <w:right w:val="single" w:sz="4" w:space="0" w:color="auto"/>
            </w:tcBorders>
          </w:tcPr>
          <w:p w:rsidR="002F67D0" w:rsidRDefault="002F67D0" w:rsidP="006B4224"/>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162</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Q2613X</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картриджа</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163</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RF0-1014</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тормозной площадки</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164</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RL1-0303</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ролика захвата бумаги</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165</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RM1-0531</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узла захвата бумаги в сборе</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166</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RM1-0554</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лотка входного</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167</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RM1-0716</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печи в сборе</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168</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Q1890-60001</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платы форматирования</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169</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w:t>
            </w:r>
          </w:p>
        </w:tc>
        <w:tc>
          <w:tcPr>
            <w:tcW w:w="4110" w:type="dxa"/>
            <w:tcBorders>
              <w:top w:val="nil"/>
              <w:left w:val="nil"/>
              <w:bottom w:val="single" w:sz="4" w:space="0" w:color="auto"/>
              <w:right w:val="single" w:sz="4" w:space="0" w:color="auto"/>
            </w:tcBorders>
            <w:noWrap/>
          </w:tcPr>
          <w:p w:rsidR="002F67D0" w:rsidRPr="00C7205D" w:rsidRDefault="002F67D0" w:rsidP="006B4224">
            <w:pPr>
              <w:rPr>
                <w:b/>
                <w:bCs/>
                <w:color w:val="000000"/>
              </w:rPr>
            </w:pPr>
            <w:r w:rsidRPr="00C7205D">
              <w:rPr>
                <w:b/>
                <w:bCs/>
                <w:color w:val="000000"/>
                <w:sz w:val="22"/>
                <w:szCs w:val="22"/>
              </w:rPr>
              <w:t>HP LJ 2100</w:t>
            </w:r>
          </w:p>
        </w:tc>
        <w:tc>
          <w:tcPr>
            <w:tcW w:w="2552" w:type="dxa"/>
            <w:tcBorders>
              <w:top w:val="nil"/>
              <w:left w:val="nil"/>
              <w:bottom w:val="single" w:sz="4" w:space="0" w:color="auto"/>
              <w:right w:val="single" w:sz="4" w:space="0" w:color="auto"/>
            </w:tcBorders>
          </w:tcPr>
          <w:p w:rsidR="002F67D0" w:rsidRDefault="002F67D0" w:rsidP="006B4224"/>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170</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C4096A</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картриджа</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171</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RB2-2825</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ролика транспортера</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172</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RB2-2850</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подшипника выходного вала</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173</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RB2-2891/RB2-6304</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ролика захвата бумаги из кассеты</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174</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RB2-2892</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ролика огранич. ролика захвата из кассеты</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175</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RB2-2900</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ролика захвата бумаги обходного (ручного) лотка</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176</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RB2-2904</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ролика ограничительного из ручной подачи</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177</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RB2-3484</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ролика подачи из 500-листовой кассеты</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178</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RB2-6348</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тормозной площ. обходного (ручного) лотка</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179</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RB9-0695/RB2-3008</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Тормозная площадка из 250-лист.кассеты</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180</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RY7-5052</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ремкомплекта роликов транспортера</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181</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RF5-2601</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резинового вала</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182</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RG5-4133</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печи в сборе</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183</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C4132-60001</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платы форматирования</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184</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H3974-60002</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ремкомплекта (220V)</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185</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w:t>
            </w:r>
          </w:p>
        </w:tc>
        <w:tc>
          <w:tcPr>
            <w:tcW w:w="4110" w:type="dxa"/>
            <w:tcBorders>
              <w:top w:val="nil"/>
              <w:left w:val="nil"/>
              <w:bottom w:val="single" w:sz="4" w:space="0" w:color="auto"/>
              <w:right w:val="single" w:sz="4" w:space="0" w:color="auto"/>
            </w:tcBorders>
            <w:noWrap/>
          </w:tcPr>
          <w:p w:rsidR="002F67D0" w:rsidRPr="00C7205D" w:rsidRDefault="002F67D0" w:rsidP="006B4224">
            <w:pPr>
              <w:rPr>
                <w:b/>
                <w:bCs/>
                <w:color w:val="000000"/>
              </w:rPr>
            </w:pPr>
            <w:r w:rsidRPr="00C7205D">
              <w:rPr>
                <w:b/>
                <w:bCs/>
                <w:color w:val="000000"/>
                <w:sz w:val="22"/>
                <w:szCs w:val="22"/>
              </w:rPr>
              <w:t>HP CLJ 2200DN</w:t>
            </w:r>
          </w:p>
        </w:tc>
        <w:tc>
          <w:tcPr>
            <w:tcW w:w="2552" w:type="dxa"/>
            <w:tcBorders>
              <w:top w:val="nil"/>
              <w:left w:val="nil"/>
              <w:bottom w:val="single" w:sz="4" w:space="0" w:color="auto"/>
              <w:right w:val="single" w:sz="4" w:space="0" w:color="auto"/>
            </w:tcBorders>
          </w:tcPr>
          <w:p w:rsidR="002F67D0" w:rsidRDefault="002F67D0" w:rsidP="006B4224"/>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186</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C4096A</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картриджа</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187</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RB2-2891</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ролика захвата бумаги из кассеты</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188</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RB2-2900</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ролика захвата бумаги из обходного лотка</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189</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RB2-3484</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ролика подачи из 500-листовой кассеты</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190</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RB2-6372</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выходного ролика</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191</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RB2-6474</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тормозной площадки из 500-листовой кассеты</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192</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RF5-3272</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тормозной площадки обходного лотка</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193</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RG5-5555</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узла подачи в сборе</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194</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RG5-5569</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печи в сборе (220-240 v)</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195</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RG5-5581</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коротрона переноса в сборе</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196</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H3978-60002</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ремкомплекта (220v)</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197</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w:t>
            </w:r>
          </w:p>
        </w:tc>
        <w:tc>
          <w:tcPr>
            <w:tcW w:w="4110" w:type="dxa"/>
            <w:tcBorders>
              <w:top w:val="nil"/>
              <w:left w:val="nil"/>
              <w:bottom w:val="single" w:sz="4" w:space="0" w:color="auto"/>
              <w:right w:val="single" w:sz="4" w:space="0" w:color="auto"/>
            </w:tcBorders>
            <w:noWrap/>
          </w:tcPr>
          <w:p w:rsidR="002F67D0" w:rsidRPr="00C7205D" w:rsidRDefault="002F67D0" w:rsidP="006B4224">
            <w:pPr>
              <w:rPr>
                <w:b/>
                <w:bCs/>
                <w:color w:val="000000"/>
              </w:rPr>
            </w:pPr>
            <w:r w:rsidRPr="00C7205D">
              <w:rPr>
                <w:b/>
                <w:bCs/>
                <w:color w:val="000000"/>
                <w:sz w:val="22"/>
                <w:szCs w:val="22"/>
              </w:rPr>
              <w:t>HP LJ 2300</w:t>
            </w:r>
          </w:p>
        </w:tc>
        <w:tc>
          <w:tcPr>
            <w:tcW w:w="2552" w:type="dxa"/>
            <w:tcBorders>
              <w:top w:val="nil"/>
              <w:left w:val="nil"/>
              <w:bottom w:val="single" w:sz="4" w:space="0" w:color="auto"/>
              <w:right w:val="single" w:sz="4" w:space="0" w:color="auto"/>
            </w:tcBorders>
          </w:tcPr>
          <w:p w:rsidR="002F67D0" w:rsidRDefault="002F67D0" w:rsidP="006B4224"/>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198</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Q2610A</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картриджа</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199</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RC1-0939</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тормозной накладка из ручной подачи</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200</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RC1-0945</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ролика захвата с ручной подачи</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201</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RC1-0954</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тормозной площадки из 250-листовой кассеты</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202</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RL1-0540</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ролика захвата бумаги из кассеты</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203</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RM1-0331</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соленоида дуплекса</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204</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RC1-0991/RC1-0992</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резинового вала</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205</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RM1-0355</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печи в сборе</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206</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Q1395-60001/Q1395-60002</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платы форматирования</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207</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RG1-4329/RM1-0341</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платы питания</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208</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U6180-60002</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ремкомплекта</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209</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w:t>
            </w:r>
          </w:p>
        </w:tc>
        <w:tc>
          <w:tcPr>
            <w:tcW w:w="4110" w:type="dxa"/>
            <w:tcBorders>
              <w:top w:val="nil"/>
              <w:left w:val="nil"/>
              <w:bottom w:val="single" w:sz="4" w:space="0" w:color="auto"/>
              <w:right w:val="single" w:sz="4" w:space="0" w:color="auto"/>
            </w:tcBorders>
            <w:noWrap/>
          </w:tcPr>
          <w:p w:rsidR="002F67D0" w:rsidRPr="00C7205D" w:rsidRDefault="002F67D0" w:rsidP="006B4224">
            <w:pPr>
              <w:rPr>
                <w:b/>
                <w:bCs/>
                <w:color w:val="000000"/>
              </w:rPr>
            </w:pPr>
            <w:r w:rsidRPr="00C7205D">
              <w:rPr>
                <w:b/>
                <w:bCs/>
                <w:color w:val="000000"/>
                <w:sz w:val="22"/>
                <w:szCs w:val="22"/>
              </w:rPr>
              <w:t>HP 4014</w:t>
            </w:r>
          </w:p>
        </w:tc>
        <w:tc>
          <w:tcPr>
            <w:tcW w:w="2552" w:type="dxa"/>
            <w:tcBorders>
              <w:top w:val="nil"/>
              <w:left w:val="nil"/>
              <w:bottom w:val="single" w:sz="4" w:space="0" w:color="auto"/>
              <w:right w:val="single" w:sz="4" w:space="0" w:color="auto"/>
            </w:tcBorders>
          </w:tcPr>
          <w:p w:rsidR="002F67D0" w:rsidRDefault="002F67D0" w:rsidP="006B4224"/>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210</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CB506-67904</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ремкомплекта роликов для лотков</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211</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RM1-4582</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платы DC контроллера</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212</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RM1-4579</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печи в сборе</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213</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CB438-69002</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платы форматирования (сетевая)</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214</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w:t>
            </w:r>
          </w:p>
        </w:tc>
        <w:tc>
          <w:tcPr>
            <w:tcW w:w="4110" w:type="dxa"/>
            <w:tcBorders>
              <w:top w:val="nil"/>
              <w:left w:val="nil"/>
              <w:bottom w:val="single" w:sz="4" w:space="0" w:color="auto"/>
              <w:right w:val="single" w:sz="4" w:space="0" w:color="auto"/>
            </w:tcBorders>
            <w:noWrap/>
          </w:tcPr>
          <w:p w:rsidR="002F67D0" w:rsidRPr="00C7205D" w:rsidRDefault="002F67D0" w:rsidP="006B4224">
            <w:pPr>
              <w:rPr>
                <w:b/>
                <w:bCs/>
                <w:color w:val="000000"/>
              </w:rPr>
            </w:pPr>
            <w:r w:rsidRPr="00C7205D">
              <w:rPr>
                <w:b/>
                <w:bCs/>
                <w:color w:val="000000"/>
                <w:sz w:val="22"/>
                <w:szCs w:val="22"/>
              </w:rPr>
              <w:t>HP  LJ 5000</w:t>
            </w:r>
          </w:p>
        </w:tc>
        <w:tc>
          <w:tcPr>
            <w:tcW w:w="2552" w:type="dxa"/>
            <w:tcBorders>
              <w:top w:val="nil"/>
              <w:left w:val="nil"/>
              <w:bottom w:val="single" w:sz="4" w:space="0" w:color="auto"/>
              <w:right w:val="single" w:sz="4" w:space="0" w:color="auto"/>
            </w:tcBorders>
          </w:tcPr>
          <w:p w:rsidR="002F67D0" w:rsidRDefault="002F67D0" w:rsidP="006B4224"/>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215</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C4129X</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картриджа</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216</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FE5-4199/FB4-9817</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сегмента (ролик) вала захвата из кассеты</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217</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RB2-1820/RB2-1820</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ролика захвата  с ручного лотка</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218</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RB2-1821/RB2-1821</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ролик захвата (250-листовая кассета)</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219</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RB2-1887</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ремня транспортера (широкий)</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220</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RB2-1888</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ремня транспортера узкий</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221</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RF5-2634</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ролика подачи/отделения</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222</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RF5-2856/RG9-1485</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тормозной площадки в сборе (лоток 2 - из кассеты)</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223</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RF5-3439/RF5-2400/RG5-3585</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тормозной площадки (лоток 1 - ручная подача)</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224</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RH7-5191</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электромагнитной муфты узла подачи</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225</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RH7-5345</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муфты узла подачи из лотка 2</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226</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RG5-5460/RG5-5456</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печи в сборе</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227</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C4110-67928/C4110-69036</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ремкомплекта</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93"/>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228</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RH3-2225/RH3-2196/C4110-67918</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платы питания 220В</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229</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w:t>
            </w:r>
          </w:p>
        </w:tc>
        <w:tc>
          <w:tcPr>
            <w:tcW w:w="4110" w:type="dxa"/>
            <w:tcBorders>
              <w:top w:val="nil"/>
              <w:left w:val="nil"/>
              <w:bottom w:val="single" w:sz="4" w:space="0" w:color="auto"/>
              <w:right w:val="single" w:sz="4" w:space="0" w:color="auto"/>
            </w:tcBorders>
            <w:noWrap/>
          </w:tcPr>
          <w:p w:rsidR="002F67D0" w:rsidRPr="00C7205D" w:rsidRDefault="002F67D0" w:rsidP="006B4224">
            <w:pPr>
              <w:rPr>
                <w:b/>
                <w:bCs/>
                <w:color w:val="000000"/>
              </w:rPr>
            </w:pPr>
            <w:r w:rsidRPr="00C7205D">
              <w:rPr>
                <w:b/>
                <w:bCs/>
                <w:color w:val="000000"/>
                <w:sz w:val="22"/>
                <w:szCs w:val="22"/>
              </w:rPr>
              <w:t>HP 5100</w:t>
            </w:r>
          </w:p>
        </w:tc>
        <w:tc>
          <w:tcPr>
            <w:tcW w:w="2552" w:type="dxa"/>
            <w:tcBorders>
              <w:top w:val="nil"/>
              <w:left w:val="nil"/>
              <w:bottom w:val="single" w:sz="4" w:space="0" w:color="auto"/>
              <w:right w:val="single" w:sz="4" w:space="0" w:color="auto"/>
            </w:tcBorders>
          </w:tcPr>
          <w:p w:rsidR="002F67D0" w:rsidRDefault="002F67D0" w:rsidP="006B4224"/>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230</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C4129X</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картриджа</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231</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FE5-4199/FB4-9817</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сегмента  вала захвата из кассеты</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232</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RB2-1820/RB2-1820/RB2-1795</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ролика захвата  с ручного лотка</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233</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RB2-1821/RB2-1821</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ролика захвата (250-листовая кассета)</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234</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RF5-4119</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тормозной площадки ручной подачи (1-лоток)</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235</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RG5-3542/RG5-3542</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узла выхода бумаги в сборе</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236</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RG5-4914</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ремня подачи бумаги в сборе</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237</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RG5-4916</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узла регистрации в сборе</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238</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RG9-1524</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узла привода захвата из ручного лотка</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93"/>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239</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Q1860-67901/Q1860-69001/Q1857-60001</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платы форматирования</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240</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RG9-1542</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вала переноса (коротрон)</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241</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RH3-2249</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платы блока питания</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242</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RH7-5346</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муфты электромагнитной</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243</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Q1860-69017/Q1860-69035</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ремкомплекта</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244</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w:t>
            </w:r>
          </w:p>
        </w:tc>
        <w:tc>
          <w:tcPr>
            <w:tcW w:w="4110" w:type="dxa"/>
            <w:tcBorders>
              <w:top w:val="nil"/>
              <w:left w:val="nil"/>
              <w:bottom w:val="single" w:sz="4" w:space="0" w:color="auto"/>
              <w:right w:val="single" w:sz="4" w:space="0" w:color="auto"/>
            </w:tcBorders>
            <w:noWrap/>
          </w:tcPr>
          <w:p w:rsidR="002F67D0" w:rsidRPr="00C7205D" w:rsidRDefault="002F67D0" w:rsidP="006B4224">
            <w:pPr>
              <w:rPr>
                <w:b/>
                <w:bCs/>
                <w:color w:val="000000"/>
              </w:rPr>
            </w:pPr>
            <w:r w:rsidRPr="00C7205D">
              <w:rPr>
                <w:b/>
                <w:bCs/>
                <w:color w:val="000000"/>
                <w:sz w:val="22"/>
                <w:szCs w:val="22"/>
              </w:rPr>
              <w:t>HP LJ 9050</w:t>
            </w:r>
          </w:p>
        </w:tc>
        <w:tc>
          <w:tcPr>
            <w:tcW w:w="2552" w:type="dxa"/>
            <w:tcBorders>
              <w:top w:val="nil"/>
              <w:left w:val="nil"/>
              <w:bottom w:val="single" w:sz="4" w:space="0" w:color="auto"/>
              <w:right w:val="single" w:sz="4" w:space="0" w:color="auto"/>
            </w:tcBorders>
          </w:tcPr>
          <w:p w:rsidR="002F67D0" w:rsidRDefault="002F67D0" w:rsidP="006B4224"/>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245</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C8543X</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картриджа</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246</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RF5-3338</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ролика подачи/ отделения из кассеты</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247</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RB2-7988</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ремня отделения в ADF</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248</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RF5-3340</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ролика захвата из кассеты</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249</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RF5-3403</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ролик захвата из доп. лотка 1</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250</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RF5-3404</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ролика отделения из доп. лотка 1</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251</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RG5-5663/C8519-69012</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узла регистрации в сборе</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252</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RB2-5948</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тефлонового вала (OEM)</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1"/>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253</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RG5-5662/RF5-3319/RG5-5650-000</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вала переноса (коротрон)</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254</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C9153-67908</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печи в сборе (набор: состоит из одной печи)</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255</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RG5-5700</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чистящего узла печки</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256</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w:t>
            </w:r>
          </w:p>
        </w:tc>
        <w:tc>
          <w:tcPr>
            <w:tcW w:w="4110" w:type="dxa"/>
            <w:tcBorders>
              <w:top w:val="nil"/>
              <w:left w:val="nil"/>
              <w:bottom w:val="single" w:sz="4" w:space="0" w:color="auto"/>
              <w:right w:val="single" w:sz="4" w:space="0" w:color="auto"/>
            </w:tcBorders>
            <w:noWrap/>
          </w:tcPr>
          <w:p w:rsidR="002F67D0" w:rsidRPr="00C7205D" w:rsidRDefault="002F67D0" w:rsidP="006B4224">
            <w:pPr>
              <w:rPr>
                <w:b/>
                <w:bCs/>
                <w:color w:val="000000"/>
              </w:rPr>
            </w:pPr>
            <w:r w:rsidRPr="00C7205D">
              <w:rPr>
                <w:b/>
                <w:bCs/>
                <w:color w:val="000000"/>
                <w:sz w:val="22"/>
                <w:szCs w:val="22"/>
              </w:rPr>
              <w:t>HP CP 2025dn</w:t>
            </w:r>
          </w:p>
        </w:tc>
        <w:tc>
          <w:tcPr>
            <w:tcW w:w="2552" w:type="dxa"/>
            <w:tcBorders>
              <w:top w:val="nil"/>
              <w:left w:val="nil"/>
              <w:bottom w:val="single" w:sz="4" w:space="0" w:color="auto"/>
              <w:right w:val="single" w:sz="4" w:space="0" w:color="auto"/>
            </w:tcBorders>
          </w:tcPr>
          <w:p w:rsidR="002F67D0" w:rsidRDefault="002F67D0" w:rsidP="006B4224"/>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257</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CC530A</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картриджа черный</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258</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CC531A</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картриджа голубой</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259</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CC532A</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картриджа желтый</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260</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CC533A</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картриджа пурпурный</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261</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CC430-67901</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узла захвата бумаги</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262</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CC436-67904</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ремкомплекта захвата из ручного лотка (лоток 1)</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263</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RL1-1785</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тормозной площадки из ручного лотка (лоток 1)</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264</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RL1-1802</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ролика захвата из ручного лотка (лоток 1)</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265</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RM1-4426</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ролика захвата бумаги</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266</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RM1-4840</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ролика отделения</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267</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CB492-60002</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платы форматирования</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268</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RM1-6739</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печи в сборе</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269</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RM1-4852</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узла переноса изображения</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270</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RM1-5303</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высоковольтного блока питания</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271</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RM1-5431</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платы DC контроллера</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272</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w:t>
            </w:r>
          </w:p>
        </w:tc>
        <w:tc>
          <w:tcPr>
            <w:tcW w:w="4110" w:type="dxa"/>
            <w:tcBorders>
              <w:top w:val="nil"/>
              <w:left w:val="nil"/>
              <w:bottom w:val="single" w:sz="4" w:space="0" w:color="auto"/>
              <w:right w:val="single" w:sz="4" w:space="0" w:color="auto"/>
            </w:tcBorders>
            <w:noWrap/>
          </w:tcPr>
          <w:p w:rsidR="002F67D0" w:rsidRPr="00C7205D" w:rsidRDefault="002F67D0" w:rsidP="006B4224">
            <w:pPr>
              <w:rPr>
                <w:b/>
                <w:bCs/>
                <w:color w:val="000000"/>
              </w:rPr>
            </w:pPr>
            <w:r w:rsidRPr="00C7205D">
              <w:rPr>
                <w:b/>
                <w:bCs/>
                <w:color w:val="000000"/>
                <w:sz w:val="22"/>
                <w:szCs w:val="22"/>
              </w:rPr>
              <w:t>HP M1120n</w:t>
            </w:r>
          </w:p>
        </w:tc>
        <w:tc>
          <w:tcPr>
            <w:tcW w:w="2552" w:type="dxa"/>
            <w:tcBorders>
              <w:top w:val="nil"/>
              <w:left w:val="nil"/>
              <w:bottom w:val="single" w:sz="4" w:space="0" w:color="auto"/>
              <w:right w:val="single" w:sz="4" w:space="0" w:color="auto"/>
            </w:tcBorders>
          </w:tcPr>
          <w:p w:rsidR="002F67D0" w:rsidRDefault="002F67D0" w:rsidP="006B4224"/>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273</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Q2612A</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картриджа</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274</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RL1-1497</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ролика захвата</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275</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RM1-4726</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печи в сборе</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276</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CC390-60001</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платы форматирования</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277</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RM1-4936</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платы контроллера</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278</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RM1-4196</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главного мотора</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279</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w:t>
            </w:r>
          </w:p>
        </w:tc>
        <w:tc>
          <w:tcPr>
            <w:tcW w:w="4110" w:type="dxa"/>
            <w:tcBorders>
              <w:top w:val="nil"/>
              <w:left w:val="nil"/>
              <w:bottom w:val="single" w:sz="4" w:space="0" w:color="auto"/>
              <w:right w:val="single" w:sz="4" w:space="0" w:color="auto"/>
            </w:tcBorders>
            <w:noWrap/>
          </w:tcPr>
          <w:p w:rsidR="002F67D0" w:rsidRPr="00C7205D" w:rsidRDefault="002F67D0" w:rsidP="006B4224">
            <w:pPr>
              <w:rPr>
                <w:b/>
                <w:bCs/>
                <w:color w:val="000000"/>
              </w:rPr>
            </w:pPr>
            <w:r w:rsidRPr="00C7205D">
              <w:rPr>
                <w:b/>
                <w:bCs/>
                <w:color w:val="000000"/>
                <w:sz w:val="22"/>
                <w:szCs w:val="22"/>
              </w:rPr>
              <w:t>Xerox 6050</w:t>
            </w:r>
          </w:p>
        </w:tc>
        <w:tc>
          <w:tcPr>
            <w:tcW w:w="2552" w:type="dxa"/>
            <w:tcBorders>
              <w:top w:val="nil"/>
              <w:left w:val="nil"/>
              <w:bottom w:val="single" w:sz="4" w:space="0" w:color="auto"/>
              <w:right w:val="single" w:sz="4" w:space="0" w:color="auto"/>
            </w:tcBorders>
          </w:tcPr>
          <w:p w:rsidR="002F67D0" w:rsidRDefault="002F67D0" w:rsidP="006B4224"/>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280</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006R01185</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тонера</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281</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033K93831</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ракеля очистки</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282</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604K19170</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ролика заряда</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283</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022K62523</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ролика переноса</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284</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093K98131</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емкости для отработанного тонера</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285</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033K93970</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зарядно-дозирующего лезвия модуля проявки</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286</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019E22120</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пальца отделения фьюзера</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287</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130K86451</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термистора</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288</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019K98110</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пальцев отделения барабана ф/рецептора</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289</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w:t>
            </w:r>
          </w:p>
        </w:tc>
        <w:tc>
          <w:tcPr>
            <w:tcW w:w="4110" w:type="dxa"/>
            <w:tcBorders>
              <w:top w:val="nil"/>
              <w:left w:val="nil"/>
              <w:bottom w:val="single" w:sz="4" w:space="0" w:color="auto"/>
              <w:right w:val="single" w:sz="4" w:space="0" w:color="auto"/>
            </w:tcBorders>
            <w:noWrap/>
          </w:tcPr>
          <w:p w:rsidR="002F67D0" w:rsidRPr="00C7205D" w:rsidRDefault="002F67D0" w:rsidP="006B4224">
            <w:pPr>
              <w:rPr>
                <w:b/>
                <w:bCs/>
                <w:color w:val="000000"/>
              </w:rPr>
            </w:pPr>
            <w:r w:rsidRPr="00C7205D">
              <w:rPr>
                <w:b/>
                <w:bCs/>
                <w:color w:val="000000"/>
                <w:sz w:val="22"/>
                <w:szCs w:val="22"/>
              </w:rPr>
              <w:t>Xerox 7142</w:t>
            </w:r>
          </w:p>
        </w:tc>
        <w:tc>
          <w:tcPr>
            <w:tcW w:w="2552" w:type="dxa"/>
            <w:tcBorders>
              <w:top w:val="nil"/>
              <w:left w:val="nil"/>
              <w:bottom w:val="single" w:sz="4" w:space="0" w:color="auto"/>
              <w:right w:val="single" w:sz="4" w:space="0" w:color="auto"/>
            </w:tcBorders>
          </w:tcPr>
          <w:p w:rsidR="002F67D0" w:rsidRDefault="002F67D0" w:rsidP="006B4224"/>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290</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108R00753</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контейнера для отработанных чернил (900 мл)</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291</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108R00757</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блока очистки (пластик)</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292</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w:t>
            </w:r>
          </w:p>
        </w:tc>
        <w:tc>
          <w:tcPr>
            <w:tcW w:w="4110" w:type="dxa"/>
            <w:tcBorders>
              <w:top w:val="nil"/>
              <w:left w:val="nil"/>
              <w:bottom w:val="single" w:sz="4" w:space="0" w:color="auto"/>
              <w:right w:val="single" w:sz="4" w:space="0" w:color="auto"/>
            </w:tcBorders>
            <w:noWrap/>
          </w:tcPr>
          <w:p w:rsidR="002F67D0" w:rsidRPr="00C7205D" w:rsidRDefault="002F67D0" w:rsidP="006B4224">
            <w:pPr>
              <w:rPr>
                <w:b/>
                <w:bCs/>
                <w:color w:val="000000"/>
              </w:rPr>
            </w:pPr>
            <w:r w:rsidRPr="00C7205D">
              <w:rPr>
                <w:b/>
                <w:bCs/>
                <w:color w:val="000000"/>
                <w:sz w:val="22"/>
                <w:szCs w:val="22"/>
              </w:rPr>
              <w:t>Xerox 6279</w:t>
            </w:r>
          </w:p>
        </w:tc>
        <w:tc>
          <w:tcPr>
            <w:tcW w:w="2552" w:type="dxa"/>
            <w:tcBorders>
              <w:top w:val="nil"/>
              <w:left w:val="nil"/>
              <w:bottom w:val="single" w:sz="4" w:space="0" w:color="auto"/>
              <w:right w:val="single" w:sz="4" w:space="0" w:color="auto"/>
            </w:tcBorders>
          </w:tcPr>
          <w:p w:rsidR="002F67D0" w:rsidRDefault="002F67D0" w:rsidP="006B4224"/>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293</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022K75470</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ролика заряда (BCR)</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294</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022K67510</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ролика переноса (BTR)</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295</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033K94760</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лезвия блока проявки</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296</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848K04570</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датчика концентрации тонера (DTS)</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297</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019K06901</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пальца отделения барабана</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298</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019E92900</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пальца отделения фьюзера</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299</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022K65340</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ролика 3-го лотка</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300</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022K65340</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ролика тормозного 3-го лотка</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301</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053K93080</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фильтра фьюзера</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302</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008R13058</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контейнера для отработанного тонера</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303</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033K93831</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лезвия очистки</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304</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w:t>
            </w:r>
          </w:p>
        </w:tc>
        <w:tc>
          <w:tcPr>
            <w:tcW w:w="4110" w:type="dxa"/>
            <w:tcBorders>
              <w:top w:val="nil"/>
              <w:left w:val="nil"/>
              <w:bottom w:val="single" w:sz="4" w:space="0" w:color="auto"/>
              <w:right w:val="single" w:sz="4" w:space="0" w:color="auto"/>
            </w:tcBorders>
            <w:noWrap/>
          </w:tcPr>
          <w:p w:rsidR="002F67D0" w:rsidRPr="00C7205D" w:rsidRDefault="002F67D0" w:rsidP="006B4224">
            <w:pPr>
              <w:rPr>
                <w:b/>
                <w:bCs/>
                <w:color w:val="000000"/>
              </w:rPr>
            </w:pPr>
            <w:r w:rsidRPr="00C7205D">
              <w:rPr>
                <w:b/>
                <w:bCs/>
                <w:color w:val="000000"/>
                <w:sz w:val="22"/>
                <w:szCs w:val="22"/>
              </w:rPr>
              <w:t>Xerox  WC 7245</w:t>
            </w:r>
          </w:p>
        </w:tc>
        <w:tc>
          <w:tcPr>
            <w:tcW w:w="2552" w:type="dxa"/>
            <w:tcBorders>
              <w:top w:val="nil"/>
              <w:left w:val="nil"/>
              <w:bottom w:val="single" w:sz="4" w:space="0" w:color="auto"/>
              <w:right w:val="single" w:sz="4" w:space="0" w:color="auto"/>
            </w:tcBorders>
          </w:tcPr>
          <w:p w:rsidR="002F67D0" w:rsidRDefault="002F67D0" w:rsidP="006B4224"/>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305</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013R00624</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копи-картриджа</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306</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008R12903</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сборника отработанного тонера</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307</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008R13028</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фьюзера</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308</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604K19991</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узла 2-го переноса</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309</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042K92445</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узла очистки ремня переноса</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310</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600K78460</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комплекта роликов подачи</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311</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802K60194</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блока проявки</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312</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604K22550</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носителя черного</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313</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604K22520</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носителя желтого</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314</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604K22530</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носителя малинового</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315</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604K22540</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носителя синего</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316</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w:t>
            </w:r>
          </w:p>
        </w:tc>
        <w:tc>
          <w:tcPr>
            <w:tcW w:w="4110" w:type="dxa"/>
            <w:tcBorders>
              <w:top w:val="nil"/>
              <w:left w:val="nil"/>
              <w:bottom w:val="single" w:sz="4" w:space="0" w:color="auto"/>
              <w:right w:val="single" w:sz="4" w:space="0" w:color="auto"/>
            </w:tcBorders>
            <w:noWrap/>
          </w:tcPr>
          <w:p w:rsidR="002F67D0" w:rsidRPr="00C7205D" w:rsidRDefault="002F67D0" w:rsidP="006B4224">
            <w:pPr>
              <w:rPr>
                <w:b/>
                <w:bCs/>
                <w:color w:val="000000"/>
              </w:rPr>
            </w:pPr>
            <w:r w:rsidRPr="00C7205D">
              <w:rPr>
                <w:b/>
                <w:bCs/>
                <w:color w:val="000000"/>
                <w:sz w:val="22"/>
                <w:szCs w:val="22"/>
              </w:rPr>
              <w:t>EPSON 1290</w:t>
            </w:r>
          </w:p>
        </w:tc>
        <w:tc>
          <w:tcPr>
            <w:tcW w:w="2552" w:type="dxa"/>
            <w:tcBorders>
              <w:top w:val="nil"/>
              <w:left w:val="nil"/>
              <w:bottom w:val="single" w:sz="4" w:space="0" w:color="auto"/>
              <w:right w:val="single" w:sz="4" w:space="0" w:color="auto"/>
            </w:tcBorders>
          </w:tcPr>
          <w:p w:rsidR="002F67D0" w:rsidRDefault="002F67D0" w:rsidP="006B4224"/>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317</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T007402</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картриджа черного</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318</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T009401</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картриджа цветного</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319</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1040661</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площадки тормозной в сборе</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320</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1043034</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ролика захвата бумаги левого</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321</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1048801/1058077</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площадки</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322</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1050580</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чистящей подложки печ. головки(войлок)</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323</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1055172</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помпы</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324</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1058079/1048802</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поглотителя чернил (абсорбер, памперс)</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325</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1059607</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абсорбера</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326</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1043035</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ролика захвата бумаги правый</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327</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1178160/1049385</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вала подачи</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328</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1055173</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узла парковки каретки</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329</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2037087</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шлейфа к печатающей головке</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330</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w:t>
            </w:r>
          </w:p>
        </w:tc>
        <w:tc>
          <w:tcPr>
            <w:tcW w:w="4110" w:type="dxa"/>
            <w:tcBorders>
              <w:top w:val="nil"/>
              <w:left w:val="nil"/>
              <w:bottom w:val="single" w:sz="4" w:space="0" w:color="auto"/>
              <w:right w:val="single" w:sz="4" w:space="0" w:color="auto"/>
            </w:tcBorders>
            <w:noWrap/>
          </w:tcPr>
          <w:p w:rsidR="002F67D0" w:rsidRPr="00C7205D" w:rsidRDefault="002F67D0" w:rsidP="006B4224">
            <w:pPr>
              <w:rPr>
                <w:b/>
                <w:bCs/>
                <w:color w:val="000000"/>
              </w:rPr>
            </w:pPr>
            <w:r w:rsidRPr="00C7205D">
              <w:rPr>
                <w:b/>
                <w:bCs/>
                <w:color w:val="000000"/>
                <w:sz w:val="22"/>
                <w:szCs w:val="22"/>
              </w:rPr>
              <w:t>Samsung clp-310</w:t>
            </w:r>
          </w:p>
        </w:tc>
        <w:tc>
          <w:tcPr>
            <w:tcW w:w="2552" w:type="dxa"/>
            <w:tcBorders>
              <w:top w:val="nil"/>
              <w:left w:val="nil"/>
              <w:bottom w:val="single" w:sz="4" w:space="0" w:color="auto"/>
              <w:right w:val="single" w:sz="4" w:space="0" w:color="auto"/>
            </w:tcBorders>
          </w:tcPr>
          <w:p w:rsidR="002F67D0" w:rsidRDefault="002F67D0" w:rsidP="006B4224"/>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331</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CLT-K409S</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картриджа черного</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332</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CLT-C409S</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картриджа синего</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333</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CLT-M409S</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картриджа красного</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334</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CLT-Y409S</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картриджа желтого</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335</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JC73-00309A</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насадки на ролик захвата из кассеты</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336</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JC97-03029A</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направляющей бумаги с площадкой отделения в сборе</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337</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JC97-03021A</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бункера отработанного тонера</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338</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JC96-04840A</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узла переноса изображения</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339</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JC66-01078A</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вала нагрева (тефлон.)</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340</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JC66-01780A</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вала прижимного (рез.)</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341</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JC96-05491B/JC96-04780A</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узла термозакрепления в сборе</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342</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JC44-00096B</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платы низковольтного питания</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343</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JC44-00164A</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платы в/в питания</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344</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JC92-02114A/JC92-01998B</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главной платы (форматтер)</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345</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w:t>
            </w:r>
          </w:p>
        </w:tc>
        <w:tc>
          <w:tcPr>
            <w:tcW w:w="4110" w:type="dxa"/>
            <w:tcBorders>
              <w:top w:val="nil"/>
              <w:left w:val="nil"/>
              <w:bottom w:val="single" w:sz="4" w:space="0" w:color="auto"/>
              <w:right w:val="single" w:sz="4" w:space="0" w:color="auto"/>
            </w:tcBorders>
            <w:noWrap/>
          </w:tcPr>
          <w:p w:rsidR="002F67D0" w:rsidRPr="00C7205D" w:rsidRDefault="002F67D0" w:rsidP="006B4224">
            <w:pPr>
              <w:rPr>
                <w:b/>
                <w:bCs/>
                <w:color w:val="000000"/>
              </w:rPr>
            </w:pPr>
            <w:r w:rsidRPr="00C7205D">
              <w:rPr>
                <w:b/>
                <w:bCs/>
                <w:color w:val="000000"/>
                <w:sz w:val="22"/>
                <w:szCs w:val="22"/>
              </w:rPr>
              <w:t>Xerox WC 220PE</w:t>
            </w:r>
          </w:p>
        </w:tc>
        <w:tc>
          <w:tcPr>
            <w:tcW w:w="2552" w:type="dxa"/>
            <w:tcBorders>
              <w:top w:val="nil"/>
              <w:left w:val="nil"/>
              <w:bottom w:val="single" w:sz="4" w:space="0" w:color="auto"/>
              <w:right w:val="single" w:sz="4" w:space="0" w:color="auto"/>
            </w:tcBorders>
          </w:tcPr>
          <w:p w:rsidR="002F67D0" w:rsidRDefault="002F67D0" w:rsidP="006B4224"/>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346</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130N01424</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замене:Ролик подачи бумаги</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347</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101N01381</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замене:Фьюзер</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348</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101N01345</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замене:Мотор сканера</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349</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002N02441</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замене:Автоподатчик документов</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350</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w:t>
            </w:r>
          </w:p>
        </w:tc>
        <w:tc>
          <w:tcPr>
            <w:tcW w:w="4110" w:type="dxa"/>
            <w:tcBorders>
              <w:top w:val="nil"/>
              <w:left w:val="nil"/>
              <w:bottom w:val="single" w:sz="4" w:space="0" w:color="auto"/>
              <w:right w:val="single" w:sz="4" w:space="0" w:color="auto"/>
            </w:tcBorders>
            <w:noWrap/>
          </w:tcPr>
          <w:p w:rsidR="002F67D0" w:rsidRPr="00C7205D" w:rsidRDefault="002F67D0" w:rsidP="006B4224">
            <w:pPr>
              <w:rPr>
                <w:b/>
                <w:bCs/>
                <w:color w:val="000000"/>
              </w:rPr>
            </w:pPr>
            <w:r w:rsidRPr="00C7205D">
              <w:rPr>
                <w:b/>
                <w:bCs/>
                <w:color w:val="000000"/>
                <w:sz w:val="22"/>
                <w:szCs w:val="22"/>
              </w:rPr>
              <w:t>Xerox 7120CPS / 7125CPS</w:t>
            </w:r>
          </w:p>
        </w:tc>
        <w:tc>
          <w:tcPr>
            <w:tcW w:w="2552" w:type="dxa"/>
            <w:tcBorders>
              <w:top w:val="nil"/>
              <w:left w:val="nil"/>
              <w:bottom w:val="single" w:sz="4" w:space="0" w:color="auto"/>
              <w:right w:val="single" w:sz="4" w:space="0" w:color="auto"/>
            </w:tcBorders>
          </w:tcPr>
          <w:p w:rsidR="002F67D0" w:rsidRDefault="002F67D0" w:rsidP="006B4224"/>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351</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008R13088</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замене:Модуль закрепления - фьюзер в сборе</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352</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008R13089</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замене:Контейнер для отработанного тонера</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353</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001R00610</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замене:Ремень промежуточного переноса в сборе</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354</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008R13086</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замене:Вал второго переноса в сборе</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355</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960K49300</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замене:Плата системы ввода изображения</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356</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w:t>
            </w:r>
          </w:p>
        </w:tc>
        <w:tc>
          <w:tcPr>
            <w:tcW w:w="4110" w:type="dxa"/>
            <w:tcBorders>
              <w:top w:val="nil"/>
              <w:left w:val="nil"/>
              <w:bottom w:val="single" w:sz="4" w:space="0" w:color="auto"/>
              <w:right w:val="single" w:sz="4" w:space="0" w:color="auto"/>
            </w:tcBorders>
            <w:noWrap/>
          </w:tcPr>
          <w:p w:rsidR="002F67D0" w:rsidRPr="00C7205D" w:rsidRDefault="002F67D0" w:rsidP="006B4224">
            <w:pPr>
              <w:rPr>
                <w:b/>
                <w:bCs/>
                <w:color w:val="000000"/>
              </w:rPr>
            </w:pPr>
            <w:r w:rsidRPr="00C7205D">
              <w:rPr>
                <w:b/>
                <w:bCs/>
                <w:color w:val="000000"/>
                <w:sz w:val="22"/>
                <w:szCs w:val="22"/>
              </w:rPr>
              <w:t>Brother MFC-7360NR</w:t>
            </w:r>
          </w:p>
        </w:tc>
        <w:tc>
          <w:tcPr>
            <w:tcW w:w="2552" w:type="dxa"/>
            <w:tcBorders>
              <w:top w:val="nil"/>
              <w:left w:val="nil"/>
              <w:bottom w:val="single" w:sz="4" w:space="0" w:color="auto"/>
              <w:right w:val="single" w:sz="4" w:space="0" w:color="auto"/>
            </w:tcBorders>
          </w:tcPr>
          <w:p w:rsidR="002F67D0" w:rsidRDefault="002F67D0" w:rsidP="006B4224"/>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357</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Brother LX5199001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замене:Лоток DCP7055/7057/7060/7065/7070/ HL2280/MFC7360/7362/7460/7470/7860</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358</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Brother LX5199003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замене:Кассета в сборе DCP7055/MFC7360N</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359</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Brother LX5256001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замене:Ролик отделения в сборе DCP7055/7057/7060/7065/7070/ HL2280/MFC7360/7362/7460/7470/7860</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360</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Brother LY2093001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замене:Ролик захвата/подачи в сборе с держателем HL2130/2132/2220/2230/2240/ 2242/2250/2270/DCP7055/7057/ 7060/7065/7070/HL2280/MFC7360/7362/7460/7470/7860</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361</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Brother LY2482001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замене:Рама с датчиками в сборе HL2130/2132/2220/2230/2240/ 2242/2250/2270/DCP7055/7057/ 7060/7065/7070/HL2280/MFC7360/7362/7460/7470/7860</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362</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Brother LY3058001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замене:Ремкомплект подачи бумаги. HL2130/2132/2220/2230/2240/ 2242/2250/2270/DCP7055/7057/ 7060/7065/7070/HL2280/MFC7360/7362/7460/7470/7860</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363</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Brother LT1353001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замене:Линейка сканера DCP7055/7057/7060/7065/7070/ HL2280/MFC7360/7362/7460/7470/7860</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364</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Brother LY3704001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LY2488001 Узел термозакрепления в сборе DCP7055/7057/7060/7065/7070/ HL2280/MFC7360/7362/7460/7470/ 7860/HL2130/2132/2220/2230/2240/2242/2250/2270</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365</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Brother LT1281001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замене:Плата низковольтного питания DCP7055/7057/7060/7065/7070/ HL2280/MFC7360/7362/7460/7470/7860</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366</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Brother LT1354001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замене:Главная плата (форматтер) DCP7070DW/HL2280DW</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367</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Brother LT1386004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замене:Главная плата (форматтер) MFC7360N</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368</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Brother LT2793001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LT1142001 Главная плата (форматтер) DCP7055/7057</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369</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Brother LV0564001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замене:Плата высоковольтного питания DCP7055/7057/7060/7065/7070/ HL2280/MFC7360/7362/7460/7470/7860</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370</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Brother LX5198001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замене:Блок лазера в сборе DCP7060D/DCP7065DN/DCP7070DW/ HL2280DW/MFC7360*1/MFC7360N/ MFC7362N/MFC7460DN/MFC7470D/MFC7860DN/MFC7860D</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371</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Brother LY2566001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замене:Блок лазера в сборе DCP7055/DCP7057/DCP7057E</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372</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Brother LX5910003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замене:Передняя крышка в сборе DCP7055/7057/7060/7065/7070/ HL2280/MFC7360/7362/7460/7470/7860</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373</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w:t>
            </w:r>
          </w:p>
        </w:tc>
        <w:tc>
          <w:tcPr>
            <w:tcW w:w="4110" w:type="dxa"/>
            <w:tcBorders>
              <w:top w:val="nil"/>
              <w:left w:val="nil"/>
              <w:bottom w:val="single" w:sz="4" w:space="0" w:color="auto"/>
              <w:right w:val="single" w:sz="4" w:space="0" w:color="auto"/>
            </w:tcBorders>
            <w:noWrap/>
          </w:tcPr>
          <w:p w:rsidR="002F67D0" w:rsidRPr="00C7205D" w:rsidRDefault="002F67D0" w:rsidP="006B4224">
            <w:pPr>
              <w:rPr>
                <w:b/>
                <w:bCs/>
                <w:color w:val="000000"/>
              </w:rPr>
            </w:pPr>
            <w:r w:rsidRPr="00C7205D">
              <w:rPr>
                <w:b/>
                <w:bCs/>
                <w:color w:val="000000"/>
                <w:sz w:val="22"/>
                <w:szCs w:val="22"/>
              </w:rPr>
              <w:t>Brother MFC-8860DN</w:t>
            </w:r>
          </w:p>
        </w:tc>
        <w:tc>
          <w:tcPr>
            <w:tcW w:w="2552" w:type="dxa"/>
            <w:tcBorders>
              <w:top w:val="nil"/>
              <w:left w:val="nil"/>
              <w:bottom w:val="single" w:sz="4" w:space="0" w:color="auto"/>
              <w:right w:val="single" w:sz="4" w:space="0" w:color="auto"/>
            </w:tcBorders>
          </w:tcPr>
          <w:p w:rsidR="002F67D0" w:rsidRDefault="002F67D0" w:rsidP="006B4224"/>
        </w:tc>
      </w:tr>
      <w:tr w:rsidR="002F67D0" w:rsidRPr="008223C4"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374</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Brother LF9769001 </w:t>
            </w:r>
          </w:p>
        </w:tc>
        <w:tc>
          <w:tcPr>
            <w:tcW w:w="4110" w:type="dxa"/>
            <w:tcBorders>
              <w:top w:val="nil"/>
              <w:left w:val="nil"/>
              <w:bottom w:val="single" w:sz="4" w:space="0" w:color="auto"/>
              <w:right w:val="single" w:sz="4" w:space="0" w:color="auto"/>
            </w:tcBorders>
            <w:noWrap/>
          </w:tcPr>
          <w:p w:rsidR="002F67D0" w:rsidRPr="00FC38B8" w:rsidRDefault="002F67D0" w:rsidP="006B4224">
            <w:pPr>
              <w:rPr>
                <w:color w:val="000000"/>
                <w:lang w:val="en-US"/>
              </w:rPr>
            </w:pPr>
            <w:r w:rsidRPr="00C7205D">
              <w:rPr>
                <w:color w:val="000000"/>
                <w:sz w:val="22"/>
                <w:szCs w:val="22"/>
              </w:rPr>
              <w:t>Услуга</w:t>
            </w:r>
            <w:r w:rsidRPr="00FC38B8">
              <w:rPr>
                <w:color w:val="000000"/>
                <w:sz w:val="22"/>
                <w:szCs w:val="22"/>
                <w:lang w:val="en-US"/>
              </w:rPr>
              <w:t xml:space="preserve"> </w:t>
            </w:r>
            <w:r w:rsidRPr="00C7205D">
              <w:rPr>
                <w:color w:val="000000"/>
                <w:sz w:val="22"/>
                <w:szCs w:val="22"/>
              </w:rPr>
              <w:t>по</w:t>
            </w:r>
            <w:r w:rsidRPr="00FC38B8">
              <w:rPr>
                <w:color w:val="000000"/>
                <w:sz w:val="22"/>
                <w:szCs w:val="22"/>
                <w:lang w:val="en-US"/>
              </w:rPr>
              <w:t xml:space="preserve"> </w:t>
            </w:r>
            <w:r w:rsidRPr="00C7205D">
              <w:rPr>
                <w:color w:val="000000"/>
                <w:sz w:val="22"/>
                <w:szCs w:val="22"/>
              </w:rPr>
              <w:t>замене</w:t>
            </w:r>
            <w:r w:rsidRPr="00FC38B8">
              <w:rPr>
                <w:color w:val="000000"/>
                <w:sz w:val="22"/>
                <w:szCs w:val="22"/>
                <w:lang w:val="en-US"/>
              </w:rPr>
              <w:t>:PRINTED RUBBER KEY DCP8060/DCP8065DN</w:t>
            </w:r>
          </w:p>
        </w:tc>
        <w:tc>
          <w:tcPr>
            <w:tcW w:w="2552" w:type="dxa"/>
            <w:tcBorders>
              <w:top w:val="nil"/>
              <w:left w:val="nil"/>
              <w:bottom w:val="single" w:sz="4" w:space="0" w:color="auto"/>
              <w:right w:val="single" w:sz="4" w:space="0" w:color="auto"/>
            </w:tcBorders>
          </w:tcPr>
          <w:p w:rsidR="002F67D0" w:rsidRPr="00FE4AD9" w:rsidRDefault="002F67D0" w:rsidP="006B4224">
            <w:pPr>
              <w:jc w:val="right"/>
              <w:rPr>
                <w:lang w:val="en-US"/>
              </w:rPr>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375</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Brother LJ9999001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замене:Датчик бумаги (оптопара) в обходном лотке HL-5240/5240L/5250DN/5250DNT/ 5270DN/5280DW/5340D/5350DN/ 5350DNLT/5370DW/5370DWT/5380DN/ MFC-8460N/8860DN/8870DW/DCP8065DN/8060/8880DN /8881DNHY/8480DN/8680DN /8890DW/DCP-8080DN, DCP-</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376</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Brother LM9001001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замене:Датчик выхода бумаги (оптопара) в кассете HL-5340D/5350DN/5350DNLT/5370DW/ 5370DWT/5380DN/5240/5240L/ 5250DN/5250DNT/5270DN/5280DW/ MFC-8460N/8860DN/8870DW/DCP8065DN/ 8060/8880DN/8881DNHY/8480DN/8680DN /8890DW/DCP-8080DN/DCP-8085DN</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377</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Brother LS7297001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LF9730001 ADF верхняя часть в сборе MFC-8460N/8860DN/8870DW/DCP8065DN/8060</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378</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Brother LU0951001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замене:Фильтр озоновый MFC-8460N/8860DN/8870DW/DCP8065DN/8060</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379</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Brother LE1513001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замене:Пружинищая пластина площадки отделения ADF</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380</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Brother LE2470001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замене:Накладка площадки отделения ADF</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381</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Brother LF9685001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замене:Держатель площадки отделения (торм.) ADF MFC-8460N/8860DN/8870DW/DCP8065DN/ 8060/MFC-9840/DCP-9045</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382</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Brother LF9686001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замене:Наклада площадки отделения (торм.) ADF MFC-8460N/8860DN/8870DW/DCP8065DN/ 8060/DCP-9045/MFC-9840</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383</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Brother LM5140001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замене:Узел захвата/подачи бумаги в сборе с держателем из доп. кассеты HL-5240/5240L/5250DN/5250DNT/ 5270DN/5280DW/MFC-8460N/8860DN/ 8870DW/DCP8065DN/8060</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384</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Brother LM5739001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LM5759001 Кассета в сборе MFC8460N/8860DN/8870DW/DCP8065DN/8060</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385</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Brother LM5852001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замене:Узел захвата/подачи из кассеты (KIT) MFC-8460N/8860DN/8870DW/DCP8065DN/8060</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386</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Brother LM6753001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замене:Узел захвата/подачи из обходного лотка (KIT) MFC-8460N/8860DN/8870DW/DCP8065DN/8060</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387</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Brother LS1030001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замене:Узел подачи/захвата ADF в сборе MFC8460N/8860DN/8870DW/DCP8065DN/8060</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388</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Brother LU7179001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замене:Узел захвата/подачи из кассеты в сборе с держателем HL-5340D/5350DN/5350DNLT/5370DW/ 5370DWT/5380DN/MFC8880DN /MFC8881DNHY/MFC8480DN / MFC8680DN /MFC8890DW/DCP8080DN / DCP8085DN /</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389</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Brother LU7338001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замене:Ремкомплект в сборе из кассеты HL-5340D/5350DN/5350DNLT/5370DW/5370DWT/5380DN</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390</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Brother LU7503001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LM5421001 Дуплекс в сборе MFC-8460N/8860DN/8870DW/DCP8065DN/ 8060/HL-5240/5240L/5250DN/5250DNT/5270DN/5280DW</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391</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Brother LM4227001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замене:Муфта зацепления с шестерней HL-2030/2032/2040/2070N/2045/2075N HL-5240/5240L/5250DN/5250DNT/5270DN/5280DW MFC7220/7225N/FAX2820/2825/2920 MFC7420/7820N/DCP7010/7010L/7025 MFC-8460N/8860DN/8870DW/DCP8065DN/8060</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392</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Brother LM5043001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замене:Шестерня 37R MFC-8460N/8860DN/8870DW/DCP8065DN/8060/MFC8880DN /MFC8881DNHY/MFC8480DN / MFC8680DN /MFC8890DW/DCP8080DN / DCP8085DN /</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393</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Brother LM5104001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замене:Шестерня 17T HL-5240/5240L/5250DN/5250DNT/ 5270DN/5280DW/MFC-8460N/8860DN/ 8870DW/DCP8065DN/8060</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394</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Brother LX2515001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LF9727001 Рама левая в сборе с редуктором и двигателем MFC-8860DN/DCP8065DN</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395</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Brother LS0002001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LP2357001 (TO LS0002001)ALFB UNIT ASS WLAN MFC-8460N/8860DN/8870DW/DCP8065DN/8060</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396</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Brother 03553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замене:Тефлоновый вал (OEM) HL-5240/5250/5270/5280 MFC-8460/8860</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397</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Brother LU1397001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LU0217001 Узел термозакрепления в сборе HL-5240/5240L/5250DN/5250DNT/5270DN/5280DW MFC-8460N/8860DN/8870DW/DCP8065DN/8060 (230V)</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398</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Brother LF2037001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замене:Узел сканирования в сборе MFC-8460N/8860DN/8870DW/DCP8065DN/8060</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399</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Brother LF9629001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замене:Шлейф узла сканирования MFC-8460N/8860DN/8870DW/DCP8065DN/8060</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400</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Brother LG5923052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замене:NCU PCB ASSY MFC-8460N/8860DN/8870DW/DCP8065DN/8060</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401</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Brother LG6563004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замене:Главная плата (форматтер) MFC8860DN</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402</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Brother LG6567001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замене:Главная плата (форматтер) DCP8065DN</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403</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Brother LG7059001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замене:Плата питания MFC-8460N/8860DN/DCP8065DN/8060</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404</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Brother LG7199001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замене:Шлейф ADF MFC-8460N/8860DN/8870DW/DCP8065DN/8060</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405</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Brother LJ9938002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замене:Плата переключателей MFC-8460N/8860DN/8870DW/DCP8065DN/8060</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406</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Brother LM5750001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замене:Блок лазера HL-5240/5240L/5250DN/5250DNT/ 5270DN/5280DW/MFC-8460N/8860DN/ 8870DW/DCP8065DN/8060</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407</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Brother LF9704001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замене:Панель управления MFC8460N/MFC8860DN/MFC8870DW</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408</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Brother LF9703001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замене:Шарнир (кронштейн) в сборе - левый MFC-8460N/8860DN/8870DW/DCP8065DN/8060</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409</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w:t>
            </w:r>
          </w:p>
        </w:tc>
        <w:tc>
          <w:tcPr>
            <w:tcW w:w="4110" w:type="dxa"/>
            <w:tcBorders>
              <w:top w:val="nil"/>
              <w:left w:val="nil"/>
              <w:bottom w:val="single" w:sz="4" w:space="0" w:color="auto"/>
              <w:right w:val="single" w:sz="4" w:space="0" w:color="auto"/>
            </w:tcBorders>
            <w:noWrap/>
          </w:tcPr>
          <w:p w:rsidR="002F67D0" w:rsidRPr="00C7205D" w:rsidRDefault="002F67D0" w:rsidP="006B4224">
            <w:pPr>
              <w:rPr>
                <w:b/>
                <w:bCs/>
                <w:color w:val="000000"/>
              </w:rPr>
            </w:pPr>
            <w:r w:rsidRPr="00C7205D">
              <w:rPr>
                <w:b/>
                <w:bCs/>
                <w:color w:val="000000"/>
                <w:sz w:val="22"/>
                <w:szCs w:val="22"/>
              </w:rPr>
              <w:t>HP LJ 4000</w:t>
            </w:r>
          </w:p>
        </w:tc>
        <w:tc>
          <w:tcPr>
            <w:tcW w:w="2552" w:type="dxa"/>
            <w:tcBorders>
              <w:top w:val="nil"/>
              <w:left w:val="nil"/>
              <w:bottom w:val="single" w:sz="4" w:space="0" w:color="auto"/>
              <w:right w:val="single" w:sz="4" w:space="0" w:color="auto"/>
            </w:tcBorders>
          </w:tcPr>
          <w:p w:rsidR="002F67D0" w:rsidRDefault="002F67D0" w:rsidP="006B4224"/>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410</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HP RB1-8779-000CN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Улуга по замене:HP RB1-8779-000CN Держатель крышки LBP 1760/LJ 4000/4050</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411</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HP RB1-8788-000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Улуга по замене:HP RB1-8788-000 Крышка флажка датчика LBP1760/ LJ 4000/ 4050</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412</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HP FB4-9817-030000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Улуга по замене:HP FB4-9817-030000 | FE5-4199-000000 | RB1-8865-000 Сегмент (ролик) вала захвата из кассеты LJ4000/4050/4100/5000/5100/4500/4550 / MF6530/6540pl/6550/6560pl/6580pl FAX-L1000/ L3000/ LBP-1760/ GP160/ NP-6512/6612/7120/7130/ NP-7161/7160/7164/7163/PC1270d/1230d/1210d/1000s/ iR-1018/1022/ PC-860/880</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413</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HP H3969-60001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Улуга по замене:HP H3969-60001 Набор роликов LJ 4000/4050</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414</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HP RB1-2190-000000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Улуга по замене:HP RB1-2190-000000 Защелка пружины LJ 4100/ 4000/ 4050/ 5000/ 5100/ 2100/ 2200/ 1500/ 2500/ 2820/ 2840/ GP-160/ NP-7161/ 7160/ iR-1600/2000/1610F/2010F</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415</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HP RB1-8668-030000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Улуга по замене:HP RB1-8668-030000 Ремень подачи бумаги LBP1760/ LJ 4000/ 4050/ 4100/ 1500/ 2500/ 2820/ 2840</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416</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HP RB1-8765-000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Улуга по замене:HP RB1-8765-000 Муфта с захвата ручного лотка LJ 4100/ LBP1760/ LJ 4000/ 4050</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417</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HP RB1-8766-000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Улуга по замене:HP RB1-8766-000 Рычаг подъема бумаги LJ 4100/4000/4050, FAX-L1000</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418</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HP RB1-8787-050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Улуга по замене:HP RB1-8787-050 | RF5-3116 Флажок узла захвата (лоток 1) LJ 4100/ 4000/ 4050</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419</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HP RB1-8873-020000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Улуга по замене:HP RB1-8873-020000 | C4251-67906 Держатель направляющей бумаги hp LJ 4000/ 4050 / FAX-L1000/ LBP-1760</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420</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HP RB1-8877-000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Улуга по замене:HP RB1-8877-000 Cоединитель узла захвата LJ 4000/ 4050/ LJ 4100</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421</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HP RB1-8879-000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Улуга по замене:HP RB1-8879-000 Флажок узла захвата LJ 4100/4000/4050</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RPr="008223C4"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422</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HP RB1-8907-000CN </w:t>
            </w:r>
          </w:p>
        </w:tc>
        <w:tc>
          <w:tcPr>
            <w:tcW w:w="4110" w:type="dxa"/>
            <w:tcBorders>
              <w:top w:val="nil"/>
              <w:left w:val="nil"/>
              <w:bottom w:val="single" w:sz="4" w:space="0" w:color="auto"/>
              <w:right w:val="single" w:sz="4" w:space="0" w:color="auto"/>
            </w:tcBorders>
            <w:noWrap/>
          </w:tcPr>
          <w:p w:rsidR="002F67D0" w:rsidRPr="00FC38B8" w:rsidRDefault="002F67D0" w:rsidP="006B4224">
            <w:pPr>
              <w:rPr>
                <w:color w:val="000000"/>
                <w:lang w:val="en-US"/>
              </w:rPr>
            </w:pPr>
            <w:r w:rsidRPr="00C7205D">
              <w:rPr>
                <w:color w:val="000000"/>
                <w:sz w:val="22"/>
                <w:szCs w:val="22"/>
              </w:rPr>
              <w:t>Улуга</w:t>
            </w:r>
            <w:r w:rsidRPr="00FC38B8">
              <w:rPr>
                <w:color w:val="000000"/>
                <w:sz w:val="22"/>
                <w:szCs w:val="22"/>
                <w:lang w:val="en-US"/>
              </w:rPr>
              <w:t xml:space="preserve"> </w:t>
            </w:r>
            <w:r w:rsidRPr="00C7205D">
              <w:rPr>
                <w:color w:val="000000"/>
                <w:sz w:val="22"/>
                <w:szCs w:val="22"/>
              </w:rPr>
              <w:t>по</w:t>
            </w:r>
            <w:r w:rsidRPr="00FC38B8">
              <w:rPr>
                <w:color w:val="000000"/>
                <w:sz w:val="22"/>
                <w:szCs w:val="22"/>
                <w:lang w:val="en-US"/>
              </w:rPr>
              <w:t xml:space="preserve"> </w:t>
            </w:r>
            <w:r w:rsidRPr="00C7205D">
              <w:rPr>
                <w:color w:val="000000"/>
                <w:sz w:val="22"/>
                <w:szCs w:val="22"/>
              </w:rPr>
              <w:t>замене</w:t>
            </w:r>
            <w:r w:rsidRPr="00FC38B8">
              <w:rPr>
                <w:color w:val="000000"/>
                <w:sz w:val="22"/>
                <w:szCs w:val="22"/>
                <w:lang w:val="en-US"/>
              </w:rPr>
              <w:t>:HP RB1-8907-000CN Feeder control PCA cover LJ 4000/4050</w:t>
            </w:r>
          </w:p>
        </w:tc>
        <w:tc>
          <w:tcPr>
            <w:tcW w:w="2552" w:type="dxa"/>
            <w:tcBorders>
              <w:top w:val="nil"/>
              <w:left w:val="nil"/>
              <w:bottom w:val="single" w:sz="4" w:space="0" w:color="auto"/>
              <w:right w:val="single" w:sz="4" w:space="0" w:color="auto"/>
            </w:tcBorders>
          </w:tcPr>
          <w:p w:rsidR="002F67D0" w:rsidRPr="00FE4AD9" w:rsidRDefault="002F67D0" w:rsidP="006B4224">
            <w:pPr>
              <w:jc w:val="right"/>
              <w:rPr>
                <w:lang w:val="en-US"/>
              </w:rPr>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423</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HP RB1-8910-000CN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Улуга по замене:HP RB1-8910-000CN Флажок лотка LJ 4000/4050</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424</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HP RB1-8922-000000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Улуга по замене:HP RB1-8922-000000 Прижимной ролик транспортного вала (в аппарате 2шт) LJ 4000/4050, GP-160/ 160PF/ 160F/ 160DF</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RPr="008223C4"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425</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HP RB1-8926-000000 </w:t>
            </w:r>
          </w:p>
        </w:tc>
        <w:tc>
          <w:tcPr>
            <w:tcW w:w="4110" w:type="dxa"/>
            <w:tcBorders>
              <w:top w:val="nil"/>
              <w:left w:val="nil"/>
              <w:bottom w:val="single" w:sz="4" w:space="0" w:color="auto"/>
              <w:right w:val="single" w:sz="4" w:space="0" w:color="auto"/>
            </w:tcBorders>
            <w:noWrap/>
          </w:tcPr>
          <w:p w:rsidR="002F67D0" w:rsidRPr="00FC38B8" w:rsidRDefault="002F67D0" w:rsidP="006B4224">
            <w:pPr>
              <w:rPr>
                <w:color w:val="000000"/>
                <w:lang w:val="en-US"/>
              </w:rPr>
            </w:pPr>
            <w:r w:rsidRPr="00C7205D">
              <w:rPr>
                <w:color w:val="000000"/>
                <w:sz w:val="22"/>
                <w:szCs w:val="22"/>
              </w:rPr>
              <w:t>Улуга</w:t>
            </w:r>
            <w:r w:rsidRPr="00FC38B8">
              <w:rPr>
                <w:color w:val="000000"/>
                <w:sz w:val="22"/>
                <w:szCs w:val="22"/>
                <w:lang w:val="en-US"/>
              </w:rPr>
              <w:t xml:space="preserve"> </w:t>
            </w:r>
            <w:r w:rsidRPr="00C7205D">
              <w:rPr>
                <w:color w:val="000000"/>
                <w:sz w:val="22"/>
                <w:szCs w:val="22"/>
              </w:rPr>
              <w:t>по</w:t>
            </w:r>
            <w:r w:rsidRPr="00FC38B8">
              <w:rPr>
                <w:color w:val="000000"/>
                <w:sz w:val="22"/>
                <w:szCs w:val="22"/>
                <w:lang w:val="en-US"/>
              </w:rPr>
              <w:t xml:space="preserve"> </w:t>
            </w:r>
            <w:r w:rsidRPr="00C7205D">
              <w:rPr>
                <w:color w:val="000000"/>
                <w:sz w:val="22"/>
                <w:szCs w:val="22"/>
              </w:rPr>
              <w:t>замене</w:t>
            </w:r>
            <w:r w:rsidRPr="00FC38B8">
              <w:rPr>
                <w:color w:val="000000"/>
                <w:sz w:val="22"/>
                <w:szCs w:val="22"/>
                <w:lang w:val="en-US"/>
              </w:rPr>
              <w:t>:HP RB1-8926-000000 Transport roller pressure mount LJ 4000/4050</w:t>
            </w:r>
          </w:p>
        </w:tc>
        <w:tc>
          <w:tcPr>
            <w:tcW w:w="2552" w:type="dxa"/>
            <w:tcBorders>
              <w:top w:val="nil"/>
              <w:left w:val="nil"/>
              <w:bottom w:val="single" w:sz="4" w:space="0" w:color="auto"/>
              <w:right w:val="single" w:sz="4" w:space="0" w:color="auto"/>
            </w:tcBorders>
          </w:tcPr>
          <w:p w:rsidR="002F67D0" w:rsidRPr="00FE4AD9" w:rsidRDefault="002F67D0" w:rsidP="006B4224">
            <w:pPr>
              <w:jc w:val="right"/>
              <w:rPr>
                <w:lang w:val="en-US"/>
              </w:rPr>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426</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HP RB1-8945-000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Улуга по замене:HP RB1-8945-000 Соединитель ролика отделения (500-лист. лоток) LJ 4100/ GP160/ LBP1760/ LJ 4000/ 4050</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427</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HP RB1-8946-000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Улуга по замене:HP RB1-8946-000 Подшипник ролика отделения (500-лист. лоток) LJ/ LJ 4000/ 4050/ 4100/ LBP;FAX-L1000</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428</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HP RB1-8947-000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Улуга по замене:HP RB1-8947-000 Крышка ролика подачи/ отделения 500-лист. кассеты LJ 4000/ 4050/ 4100</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429</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HP RB1-8948-000CN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Улуга по замене:HP RB1-8948-000CN Шестерня привода ролика подачи/ отделения в 500-листовой кассете LJ 4000/ 4050/ 4100</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430</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HP RB1-8957-030000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Улуга по замене:HP RB1-8957-030000 | RB1-8957-000CN Ролик захвата 500-лист. кассеты (сегмент) LJ 4100/4000/4050 / FAX-L1000/ LBP-1760</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431</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HP RB1-8961-000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Улуга по замене:HP RB1-8961-000 Подъемник левый (500-лист. лоток) LJ 4000/ 4050/ 4100</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432</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HP RB1-8962-000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Улуга по замене:HP RB1-8962-000 Подъемник правый (500-лист. лоток) LJ 4000/ 4050/ 4100</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433</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HP RB1-8974-000000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Улуга по замене:HP RB1-8974-000000 Муфта ролика отделения LJ4000/4050/4100/COLOR/ LJ 4500/4550 / LBP-1760/ GP160/ FAX-L1000</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434</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HP RB1-9001-000CN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Улуга по замене:HP RB1-9001-000CN Крышка ролика подачи/ отделения 250-лист. кассеты LJ 4000/ 4050/ 4500/ 4550</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435</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HP RB1-9038-000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Улуга по замене:HP RB1-9038-000 Ролик (мет.ось с 4 резинками) в дуплексе HP4000/ 4050</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436</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HP RB2-2387-000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Улуга по замене:HP RB2-2387-000 Стопорный рычаг узла захвата (лоток-1) LJ 4000/ 4050/ 4100</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437</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HP RF5-1870-020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Улуга по замене:HP RF5-1870-020 Площадка подъема бумаги LJ 4100/ LBP1760/ LJ 4000/ 4050</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438</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HP RF5-1879-000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Улуга по замене:HP RF5-1879-000 | RF5-1879-000000 Ролик подачи бумаги (Feed) в дуплексе HP4000/ 4050/ LBP1760</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439</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HP RF5-1885-000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Улуга по замене:HP RF5-1885-000 | RF5-1885-000000 | RF5-2490-000 Ролик подачи, отделения нижней кассеты HP4000/4050/ 4100/ COLOR LJ 4500/ 4550/ NP-7161/ GP-160</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440</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HP RF5-2484-030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Улуга по замене:HP RF5-2484-030 | RF5-2484-030000 Вал захвата в сборе (включает в себя 4 сегмента) LJ 4000/4100/4050 / LBP-1760</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441</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HP RF5-2489-000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Улуга по замене:HP RF5-2489-000 Крепление узла ролика отделения (500-лист. лоток) LJ 4100/ 4000/4050</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442</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HP RF5-2495-030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Улуга по замене:HP RF5-2495-030 Вал транспорта бумаги (малый) LJ 4000/ 4050/4100</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443</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HP RF5-2760-000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Улуга по замене:HP RF5-2760-000 | RF5-2670-000CN Ограничитель формата бумаги в кассете HP LJ 4000/ 4050</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444</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HP RF5-3114-000CN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Улуга по замене:HP RF5-3114-000CN Ролик подачи/ отделения LJ 4100/ 4000 взаимозаменяем с RF5-1885</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445</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HP RG5-2642-000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Улуга по замене:HP RG5-2642-000 Узел датчиков регистрации и подачи в сборе LBP1760/ LJ 4000/ 4050</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446</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HP RG5-2643-160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Улуга по замене:HP RG5-2643-160 Направляющая подачи бумаги в сборе HP LJ 4000/ 4050</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447</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HP RG5-2648-110CN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Улуга по замене:HP RG5-2648-110CN Узел выхода бумаги в сборе LBP 1760/ LJ 4000/ 4050</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448</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HP RG5-2650-040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Улуга по замене:HP RG5-2650-040 Узел флажков выхода в сборе (из узла выхода) LJ 4000/ 4050</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449</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HP RG5-2651-090000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Улуга по замене:HP RG5-2651-090000 | RG5-2651-060000 | RG5-2651-020000 | RG5-2651-010000 | RG5-2651-000000 Узел подачи в сборе LJ 4000/4050</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450</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HP RG5-2652-170000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Улуга по замене:HP RG5-2652-170000 Узел регистрации в сборе LBP1760/ LJ 4000/ 4050</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451</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HP RG5-2655-360000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Улуга по замене:HP RG5-2655-360000 Узел захвата бумаги из многоцелевого лотка LJ 4000/ 4050</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452</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HP RG5-2656-000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Улуга по замене:HP RG5-2656-000 Входной лоток в сборе в ручной подаче LJ 4100/ 4000/ 4050</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453</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HP RG5-2683-000CN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Улуга по замене:HP RG5-2683-000CN Узел захвата бумаги из 250-лист. лотка LJ 4000/4050</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454</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HP RG5-3718-000000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Улуга по замене:HP RG5-3718-000000 | RG5-3718-000CN Ролик захвата (Pick-Up) ручная подача HP 4000/ 4050/ LJ 4100 / FAX-L1000/ LBP1760/ (Взаимозаменяем с RG9-1529)</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455</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HP RG5-3721-000CN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Улуга по замене:HP RG5-3721-000CN Привод узла выхода LJ 4000/4050</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456</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HP RG5-5281-020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Улуга по замене:HP RG5-5281-020 | RG5-5281-020000 Тормозная площадка ручного лотка в сборе HP 4000/ 4050/ 4100/ LBP1760 заменяет RF5-3086</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457</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HP RG9-1529-000CN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Улуга по замене:HP RG9-1529-000CN Ролик захвата бумаги из ручного лотка (лоток 1) LJ 4600/4610/4650/ 5500/ 5550 (Взаимозаменяем с RG5-3718)</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458</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HP RS5-0911-000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Улуга по замене:HP RS5-0911-000 Шестерня 19T LBP1760/LJ 4000/4050</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459</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HP RS5-0930-000000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Улуга по замене:HP RS5-0930-000000 Шестерня 17/38T узла захвата LJ 4000/ 4050/ FAX-L1000 LBP-P370/ LBP 1760</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460</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HP RS5-0959-000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Улуга по замене:HP RS5-0959-000 Шестерня 14/19T с захвата ручного лотка LJ 4100/ LBP1760/ LJ 4000/ 4050</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461</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HP RS5-2632-000000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Улуга по замене:HP RS5-2632-000000 Пружина узла захвата (500-листовой лоток) LJ 4100/ 5000/ 5100/ 4000/ 4050</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462</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HP XD9-0232-000CN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Улуга по замене:HP XD9-0232-000CN Стопорное кольцо (E-type) LJ 2100/4000/4200/4300/4250/4350/9000/5Si / P3005 / M3027 / M3035 / CLJ 1600/2600/2605 / LBP-5100</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463</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HP XF9-0639-000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Улуга по замене:HP XF9-0639-000 Ремень в дуплексе HP4000/4050</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464</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HP XF9-0640-000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Улуга по замене:HP XF9-0640-000 Ремень в дуплексе HP4000/4050/LBP-1760</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465</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HP RG5-2653-020CN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Улуга по замене:HP RG5-2653-020CN Редуктор в сборе LJ 4000/4050, LBP-1760</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466</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Canon (OEM)RB9-0684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Улуга по замене:Canon (OEM)RB9-0684 | RB1-8794-040 Резиновый вал оранж. (без "резиновой шестерни") (OEM) PC-860/ 880/ 890/ NP-6512/ 6612/ LBP 1760/ FAX-L1000/HP LJ 4000/ 4050</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467</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HP FB4-9878-000000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Улуга по замене:HP FB4-9878-000000 Original Резиновый вал (черный, без "резиновой шестерни") LJ 4000/ 4050 (серия) / NP-6512/6612/7120/7130</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468</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HP RB-8798-000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Улуга по замене:HP RB-8798-000 Вал выхода из печки LBP-1000</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469</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HP RB1-8796-000000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Улуга по замене:HP RB1-8796-000000 Антистатический ролик LBP 1760/ FAX-L1000/ LJ 4000/ 4050</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470</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HP RB9-0684-000000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Улуга по замене:HP RB9-0684-000000 Резиновый вал (без "резиновой шестерни") OEM LJ 4000/ 4050/ PC-860/ 880/ 890/ NP-6512/ 6612/ LBP 1760/ FAX-L1000</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471</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HP RG5-2662-500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Улуга по замене:HP RG5-2662-500 | C4118-69012 | RG5-2662-500000 Печь в сборе HP LJ 4000/4050 / LBP-1760</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472</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HP RG5-2721-000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Улуга по замене:HP RG5-2721-000 Направляющая бумаги LBP 1760/ LJ 4000/ 4050</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473</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HP RG5-4291-100000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Улуга по замене:HP RG5-4291-100000 Узел закрепления LJ 4000/4050 / FAX-L1000/ LBP-1760</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474</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HP RS5-0921-000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Улуга по замене:HP RS5-0921-000 Шестерня, 33T LJ 4000, 4050</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475</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HP RS5-0922-000000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Улуга по замене:HP RS5-0922-000000 Шестерня,34T резинового вала hp LJ 4000/4050/ 4100 / NP-6512/6612/7120/7130/ LBP-1760/ PC-860/880/890</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476</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HP RS5-1296-000CN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Улуга по замене:HP RS5-1296-000CN Подшипник выходного вала LJ 4000/4050</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477</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HP RS5-1297-000000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Улуга по замене:HP RS5-1297-000000 Подшипник резинового вала передний LJ4000/4050 / NP-6512/6612/7120/7130/ FAX-L1000/ LBP1760</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478</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HP Термопленка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Улуга по замене:HP Термопленка Original LJ 4000/ 4050/ 2100/NP-6512/6612/ 7120/7130/7130F/P7130F/IR/Smart Base PC-1210/1230/1270F/1310/1330/1370F PC-860/880/890//950/960/980 / MF 6500 / iR-1018/1018J/1019J/1022/1022A/1022F/ 1022i/1022iF/1022J/ 1023</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479</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HP Термопленка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Улуга по замене:HP Термопленка Прибалтика LJ 2100/ 4000/ 4050, PC-860/880/890/920/921/940/941/950/960/980/981, NP-6512/6612/7120/7130/7130F/P7130F, iR-1210/1230/1270F/1310/1330/1370F/1510/1530/ 1570/1610/1630/1670/ SmartBasePC-1210/1230/1270F, PC-1210/1230/1270F/1310/1330/137</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480</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HP Термопленка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Улуга по замене:HP Термопленка OEM (ресурс 35 000)LJ 2100/4000</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481</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HP Термопленка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Улуга по замене:HP Термопленка (серая) OEM LJ 4100, если подрезать, то подойдет на LJ 4000/ 4050/ 2100</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482</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HP C4118-69008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Улуга по замене:HP C4118-69008 | C4118-67908 | C4079-6001 Плата форматирования LJ 4000</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483</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HP J7934-69011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Улуга по замене:HP J7934-69011 | J7934G | J7934A | J7934-61012 | J6057A | J7934-61011 | J6057-69001 | J7934-61001 | J3113A Orig.Принт-сервер внутренний (Jetdirect 620n) CLJ 4500/4550/2500/4600/4650/4610/4700/5550/8500/9500 LJ 2100/2200/2300/2400/2430/ 4000/4050/4100/4200/4250/4350/4345/ 500/5100/8000/8100/8150/9000/9040/9050/ M3027/3035/5025/5035/ Business InkJet 2230/2</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484</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HP RG5-2641-030000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Улуга по замене:HP RG5-2641-030000 | RG5-2640 | RG5-2641-000000 | RG5-2641-000 Блок сканера (лазер) HP 4000/4050, LBP-P370</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485</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HP RG5-3694-080CN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Улуга по замене:HP RG5-3694-080CN | C4118-69010 Плата DC контроллера LJ 4000/4050/LBP-P370PCL</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486</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HP RG5-4283-000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Улуга по замене:HP RG5-4283-000 | RG5-4283-000000 Вал переноса (коротрон) HP4000/ 4050/ LBP1760</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487</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HP RH7-1334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Улуга по замене:HP RH7-1334 | RH7-1335 Главный вентилятор HP 4000/4050</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488</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HP RH7-5172-000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Улуга по замене:HP RH7-5172-000 Соленоид FAX-L1000/ LBP-P370/ LBP-P700/ HP4000/ 4050/ 4100</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489</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HP WG8-5593-000000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Улуга по замене:HP WG8-5593-000000 | WG8-5382-000 | WG8-5593-000CN Фотопрерыватель (датчик) (IC, TLP1242) hp LJ 2200/ 2100/ 2300/ 4000/ 4050/ 4100/ CLJ 1500/ 2500/ 2550/ 2820/2840/ CM6040/ M830 / MF3110/ NP-6512/ PC-860/880/ iR-5055/5065/5075/ iR5570/6570/ iR7086/7095/7105/ DR-7080c/ DR-7090c/ FAX-L1000/ FAX-L2000/</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490</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HP WG8-5624-000000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Улуга по замене:HP WG8-5624-000000 | WG8-5362-000CN | WG8-0291-000000 Фотопрерыватель (датчик) LJ 6L/ 3500/3550/3700/1100/ 2400/ 4500/ 4550/4600/ 5500/5550/ 8500/ 8550/4000/4100/4200/4300/ 5000/ 5100/5200/ 9000/9500/P3005, M3027/M3035 / iR-1600/2000/ iR2016/2020/2020i/ iR2018/2022/2025/2030/ iR2270/4570/3570/2230/2870</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491</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HP RG5-5372-050CN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Улуга по замене:HP RG5-5372-050CN | RG5-2666-000 Панель управления в сборе LJ 4100/4000/4050</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492</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HP C4118-67910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Улуга по замене:HP C4118-67910 | C4118-69002 | C4118-67903 | C7852A Ремкомплект LJ 4000/4050</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493</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HP RB1-8846-000CN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Улуга по замене:HP RB1-8846-000CN Защелка выходного лотка LJ 4000/4050/4100</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494</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HP RG5-2663-090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Улуга по замене:HP RG5-2663-090 Крышка верхняя LJ 4000/4050/4100</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495</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HP RG5-2673-000CN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Улуга по замене:HP RG5-2673-000CN Плата определения размера бумаги LJ 4000/ 4050/ 4100</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496</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w:t>
            </w:r>
          </w:p>
        </w:tc>
        <w:tc>
          <w:tcPr>
            <w:tcW w:w="4110" w:type="dxa"/>
            <w:tcBorders>
              <w:top w:val="nil"/>
              <w:left w:val="nil"/>
              <w:bottom w:val="single" w:sz="4" w:space="0" w:color="auto"/>
              <w:right w:val="single" w:sz="4" w:space="0" w:color="auto"/>
            </w:tcBorders>
            <w:noWrap/>
          </w:tcPr>
          <w:p w:rsidR="002F67D0" w:rsidRPr="00C7205D" w:rsidRDefault="002F67D0" w:rsidP="006B4224">
            <w:pPr>
              <w:rPr>
                <w:b/>
                <w:bCs/>
                <w:color w:val="000000"/>
              </w:rPr>
            </w:pPr>
            <w:r w:rsidRPr="00C7205D">
              <w:rPr>
                <w:b/>
                <w:bCs/>
                <w:color w:val="000000"/>
                <w:sz w:val="22"/>
                <w:szCs w:val="22"/>
              </w:rPr>
              <w:t>HP LaserJet Enterprise 700 M725dn</w:t>
            </w:r>
          </w:p>
        </w:tc>
        <w:tc>
          <w:tcPr>
            <w:tcW w:w="2552" w:type="dxa"/>
            <w:tcBorders>
              <w:top w:val="nil"/>
              <w:left w:val="nil"/>
              <w:bottom w:val="single" w:sz="4" w:space="0" w:color="auto"/>
              <w:right w:val="single" w:sz="4" w:space="0" w:color="auto"/>
            </w:tcBorders>
          </w:tcPr>
          <w:p w:rsidR="002F67D0" w:rsidRDefault="002F67D0" w:rsidP="006B4224"/>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497</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HP RK2-4490-000CN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замене:Шлейф 21P LJ Enterprise MFP M725</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498</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HP RK2-4492-000CN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замене:Шлейф 23P LJ Enterprise MFP M725</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499</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HP RK2-4494-000CN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замене:Шлейф 25P LJ Enterprise MFP M725</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500</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HP RK2-4496-000CN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замене:Шлейф 15P LJ Enterprise MFP M725</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501</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HP 5851-4997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замене:Набор mylar направляющих ADF LJ 700 Color MFP M775 / M725</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502</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HP CF235-67906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замене:Ролик захвата + тормозная площадка лотка 1 LJ Enterprise MFP M725 / M712</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503</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HP CF235-67909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замене:Ролик захвата + тормозная площадка лотков 2,3 LJ Enterprise MFP M725 / M712</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504</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HP L2725-60002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замене:Ремкомплект ADF LJ Ent 500 MFP M525/ M575/M775/ M725 Scanjet Enterprise 7500</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505</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HP RM1-2969-000CN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замене:Привод подъёмника LJ M5025 / M5035 / M5039 / M725</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506</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HP RK2-1331-000CN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замене:Мотор CLJ CP6015 / CM6030 / CM6040 / M5035 / CP5525 / M725 / M775 / M830 / M806</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507</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HP RM2-0184-000CN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замене:Главный привод LJ Enterprise MFP M725</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508</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HP RM1-2538-000CN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замене:Мотор привода печки LJ 5200, M5025, M5035 / M725</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509</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HP RM1-2963-040000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RM1-2963-000CN Узел привода печи LJ M5025, M5035 / M5039 / M725</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510</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HP WG8-5935-000000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замене:Датчик выхода из печи LJ Ent 500 MFP M525 / M551 / M570/M575 / M775 / M725 / M712</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511</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HP CF235-67910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замене:Вал переноса LJ Enterprise MFP M725 / M712</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512</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HP CQ819-60011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замене:Шарнир (петля) LJ Enterprise MFP M725 / M775</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513</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HP RM1-2968-000CN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замене:Блок датчиков LJ M5025, M5035, M5039, M725</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514</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w:t>
            </w:r>
          </w:p>
        </w:tc>
        <w:tc>
          <w:tcPr>
            <w:tcW w:w="4110" w:type="dxa"/>
            <w:tcBorders>
              <w:top w:val="nil"/>
              <w:left w:val="nil"/>
              <w:bottom w:val="single" w:sz="4" w:space="0" w:color="auto"/>
              <w:right w:val="single" w:sz="4" w:space="0" w:color="auto"/>
            </w:tcBorders>
            <w:noWrap/>
          </w:tcPr>
          <w:p w:rsidR="002F67D0" w:rsidRPr="00C7205D" w:rsidRDefault="002F67D0" w:rsidP="006B4224">
            <w:pPr>
              <w:rPr>
                <w:b/>
                <w:bCs/>
                <w:color w:val="000000"/>
              </w:rPr>
            </w:pPr>
            <w:r w:rsidRPr="00C7205D">
              <w:rPr>
                <w:b/>
                <w:bCs/>
                <w:color w:val="000000"/>
                <w:sz w:val="22"/>
                <w:szCs w:val="22"/>
              </w:rPr>
              <w:t>Xerox Phaser 3160B</w:t>
            </w:r>
          </w:p>
        </w:tc>
        <w:tc>
          <w:tcPr>
            <w:tcW w:w="2552" w:type="dxa"/>
            <w:tcBorders>
              <w:top w:val="nil"/>
              <w:left w:val="nil"/>
              <w:bottom w:val="single" w:sz="4" w:space="0" w:color="auto"/>
              <w:right w:val="single" w:sz="4" w:space="0" w:color="auto"/>
            </w:tcBorders>
          </w:tcPr>
          <w:p w:rsidR="002F67D0" w:rsidRDefault="002F67D0" w:rsidP="006B4224"/>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515</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Xerox 001N00518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замене:Ролик захвата из кассеты в сборе с осью Phaser3140/3155/3160</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516</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Xerox 019N00998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замене:Площадка отделения в сборе (торм.) Phaser3140/3155/3160</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517</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Samsung JC33-00026A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замене:Соленоид ролика захвата ML-1910/1915/2525/2525W/2580N/ 3470D/3471ND/Ph3140/3155/3160/SCX-4824FN</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518</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Xerox 030N00770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замене:Главный редуктор в сборе с двигателем (мотор.) Ph3155/3160</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519</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Xerox 130N01579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122N00309 Блок лазера в сборе Phaser3140/3155/3160</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520</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Xerox 122N00270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замене:Лампа нагрева (галогенная) 220V Ph3125/3200MFP/3250/3140/3155/3160</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521</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Xerox 126N00344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126N00333 Узел термозакрепления в сборе Phaser 3140</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522</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Samsung JC61-00887A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замене:Подшипник (бушинг) тефлонового вала правый ML-225х/2510/2570/2571 SCX-4х20/4500/4600/4623/Phaser3200/3124/3125</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523</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Samsung JC61-00888A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замене:Подшипник (бушинг) тефлонового вала левый ML-225х/2510/2570/2571 SCX-4х20/4500/4600/4623/Phaser3200/3124/3125</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RPr="008223C4"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524</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Samsung JC66-00600A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lang w:val="en-US"/>
              </w:rPr>
            </w:pPr>
            <w:r w:rsidRPr="00C7205D">
              <w:rPr>
                <w:color w:val="000000"/>
                <w:sz w:val="22"/>
                <w:szCs w:val="22"/>
              </w:rPr>
              <w:t xml:space="preserve">Услуга по замене:| 022N01611 | 022N02268 | 022N01611S Вал прижимной (рез.) </w:t>
            </w:r>
            <w:r w:rsidRPr="00C7205D">
              <w:rPr>
                <w:color w:val="000000"/>
                <w:sz w:val="22"/>
                <w:szCs w:val="22"/>
                <w:lang w:val="en-US"/>
              </w:rPr>
              <w:t>ML-1510/ 1710/1610/1640/1615/2015 1750/2570/2571/SCX-4016/4216F/4200/4</w:t>
            </w:r>
            <w:r w:rsidRPr="00C7205D">
              <w:rPr>
                <w:color w:val="000000"/>
                <w:sz w:val="22"/>
                <w:szCs w:val="22"/>
              </w:rPr>
              <w:t>х</w:t>
            </w:r>
            <w:r w:rsidRPr="00C7205D">
              <w:rPr>
                <w:color w:val="000000"/>
                <w:sz w:val="22"/>
                <w:szCs w:val="22"/>
                <w:lang w:val="en-US"/>
              </w:rPr>
              <w:t>2x/4650/SF-56</w:t>
            </w:r>
            <w:r w:rsidRPr="00C7205D">
              <w:rPr>
                <w:color w:val="000000"/>
                <w:sz w:val="22"/>
                <w:szCs w:val="22"/>
              </w:rPr>
              <w:t>х</w:t>
            </w:r>
            <w:r w:rsidRPr="00C7205D">
              <w:rPr>
                <w:color w:val="000000"/>
                <w:sz w:val="22"/>
                <w:szCs w:val="22"/>
                <w:lang w:val="en-US"/>
              </w:rPr>
              <w:t xml:space="preserve">/ Ph3130/ 3150/3120/3115/WC Pe120i </w:t>
            </w:r>
            <w:r w:rsidRPr="00C7205D">
              <w:rPr>
                <w:color w:val="000000"/>
                <w:sz w:val="22"/>
                <w:szCs w:val="22"/>
              </w:rPr>
              <w:t>Р</w:t>
            </w:r>
            <w:r w:rsidRPr="00C7205D">
              <w:rPr>
                <w:color w:val="000000"/>
                <w:sz w:val="22"/>
                <w:szCs w:val="22"/>
                <w:lang w:val="en-US"/>
              </w:rPr>
              <w:t>E16/3119</w:t>
            </w:r>
          </w:p>
        </w:tc>
        <w:tc>
          <w:tcPr>
            <w:tcW w:w="2552" w:type="dxa"/>
            <w:tcBorders>
              <w:top w:val="nil"/>
              <w:left w:val="nil"/>
              <w:bottom w:val="single" w:sz="4" w:space="0" w:color="auto"/>
              <w:right w:val="single" w:sz="4" w:space="0" w:color="auto"/>
            </w:tcBorders>
          </w:tcPr>
          <w:p w:rsidR="002F67D0" w:rsidRPr="00FE4AD9" w:rsidRDefault="002F67D0" w:rsidP="006B4224">
            <w:pPr>
              <w:jc w:val="right"/>
              <w:rPr>
                <w:lang w:val="en-US"/>
              </w:rPr>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525</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Samsung JC66-01256A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022N02310 Вал нагрева (теф.) ML-2570/2571/SCX-4725FN/4600/ 4623F/4623FN/Ph3200MFP/3124/3125</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526</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Samsung JC66-02364A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замене:Флажок датчика выхода бумаги SCX-4623N/ML-1910/1915/2525/ 2525W/2580N/Ph3140/3155/3160</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527</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Samsung JC72-41128A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замене:Палец отделения от тефлонового вала с пружиной Docu Print P8e/ P8ex/WC-385/390/ ML-5000A/ 1210/ 1250/ 4500/1430/ SF-531P/SF-5800 Lexmark Optra E310/Phaser 3110/3210</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528</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Xerox 105N02173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замене:Плата питания Phaser3140/3155/3160</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529</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Xerox 140N63411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замене:Главная плата (форматтер) Ph3160</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530</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Xerox 140N63413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замене:Главная плата (форм.) Phaser3140</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531</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Xerox 140N63414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замене:Главная плата (форматтер) Phaser3155</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532</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Xerox 140N63412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замене:Плата панели управления Phaser3140</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533</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Xerox 002N02905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замене:Крышка задняя в сборе Ph3160N</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534</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w:t>
            </w:r>
          </w:p>
        </w:tc>
        <w:tc>
          <w:tcPr>
            <w:tcW w:w="4110" w:type="dxa"/>
            <w:tcBorders>
              <w:top w:val="nil"/>
              <w:left w:val="nil"/>
              <w:bottom w:val="single" w:sz="4" w:space="0" w:color="auto"/>
              <w:right w:val="single" w:sz="4" w:space="0" w:color="auto"/>
            </w:tcBorders>
            <w:noWrap/>
          </w:tcPr>
          <w:p w:rsidR="002F67D0" w:rsidRPr="00C7205D" w:rsidRDefault="002F67D0" w:rsidP="006B4224">
            <w:pPr>
              <w:rPr>
                <w:b/>
                <w:bCs/>
                <w:color w:val="000000"/>
              </w:rPr>
            </w:pPr>
            <w:r w:rsidRPr="00C7205D">
              <w:rPr>
                <w:b/>
                <w:bCs/>
                <w:color w:val="000000"/>
                <w:sz w:val="22"/>
                <w:szCs w:val="22"/>
              </w:rPr>
              <w:t>HP LJ P2050/2055</w:t>
            </w:r>
          </w:p>
        </w:tc>
        <w:tc>
          <w:tcPr>
            <w:tcW w:w="2552" w:type="dxa"/>
            <w:tcBorders>
              <w:top w:val="nil"/>
              <w:left w:val="nil"/>
              <w:bottom w:val="single" w:sz="4" w:space="0" w:color="auto"/>
              <w:right w:val="single" w:sz="4" w:space="0" w:color="auto"/>
            </w:tcBorders>
          </w:tcPr>
          <w:p w:rsidR="002F67D0" w:rsidRDefault="002F67D0" w:rsidP="006B4224"/>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535</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HP RC1-3580-000</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STOPPER LJ 1320/1160/3390/3392/P2030 / 2035 / P2050 / P2055</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536</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HP RC2-6042-000000</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Держатель (рама) шестерни LJ P2030 / 2035 / P2050 / P2055</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537</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HP RC2-6217-000000</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Крышка шестерни LJ P2030 / 2035 / P2050 / P2055</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538</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HP RC2-6242</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Шестерня привода термоблока в сборе с крепежом 27T HP LaserJet P2035/n/P2055d/dn/x</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539</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HP RC2-8349-000000</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PIN, LARGE GEAR LJ P2030 / 2035 / P2050 / P2055</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540</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HP RL1-2111-000000</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Ролик выходной LJ P2030 / 2035 / P2050 / P2055</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541</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HP RM1-6348-000CN</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Выключатель питания LJ P2030 / 2035 / P2050 / P2055</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542</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HP RM1-6378</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Главный мотор OEM LJ P2035/P2055/imageCLASS D1180/1170/1150/1120/i-sensys MF6680dn/iR1133/1133A/1133iF</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543</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HP RU5-0307</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Шестерня 27T привода т/блока произ-во Россия LJ 1160/ 1320/ 2014/ 2015/ 3390/ M2727/P2050 / P2035 / P2055</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544</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HP RU6-0674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Шестерня привода картриджа НР P2055</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545</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HP RU6-0680</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Передаточная шестерня 96/21T hp LaserJet P2035/n/P2055d/dn/x</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546</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HP RK2-2729-000CN</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Соленоид узла захвата LJ P2030 / 2035 / P2050 / P2055/ Pro 400 M401 / Pro 400 M425</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547</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HP RL1-2112-000000</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Вал выходной LJ P2030/ 2035/ P2050/ P2055 / MF5980/5940/6780/5960/5950/5930/ MF6680/MF6680dn/ LBP6300dn/6650dn/6310/ LBP6680x/6670dn/ iR1133</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548</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HP RL1-2115-000000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Тормозная площадка из ручного лотка LJ P2030, P2050, P2055/ Pro 400 M401/ Pro 400 M425 / iR1133/ LBP6300dn/6650dn/6310/ LBP6680/6670/ MF5880/5840/ MF5980/5940/6780/5960/5950/5930/ MF6680</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549</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HP RL1-2120-000</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Ролик захвата из ручной подачи (лотка 1) LJ P2030/2035/P2050/P2055 / iR1133/ LBP6650/6300dn/ LBP6680/6670/ MF5880/5840/ MF5980/5940/6780/5960/5950/5930/ MF6680</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550</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HP RM1-1301-000000</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Муфта узла захвата из кассеты LJ1320/1160/3390/3392/P2015/P2014/M2727/ P2030/2035/2050/2055 / iR1133/ LBP3300/3360/ 3310/3370/ 6680/6670/ MF5880/5840/ MF6680/ MF5980/5940/6780/5960/5950/5930</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551</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HP RM1-4275-020000</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Муфта узла захвата из ручной подачи LJ P2015/P2014/M2727/ P2030/ 2035/P2050/P2055 / iR1133/ LBP3310/3370/ LBP6300dn/6650dn/6310/ LBP6680/6670/ MF5880/5840/ MF5980/5940/6780/5960/5950/5930/ MF6680</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552</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HP RM1-6394-000CN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250-лист. кассета (лоток 2) P2055</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553</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HP RM1-6397-000000</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Тормозная площадка из кассеты (лоток 2) LJ P2030, P2050, P2055 / MF5880/5840/ MF5980/5940/6780/5960/5950/5930/ LBP6300dn/6650dn/6310/ LBP6680/6670</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554</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HP RM1-6401-000CN</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Узел выхода LJ P2030, 2035, P2050, P2055/ Canon iR1133/ LBP6680/6670/ LBP6300dn/6650dn/6310/ MF5980/5940/6780/5960/5950/5930/ MF5880/5840/ MF6680</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555</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HP RM1-6402-000CN</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Направляющая бумаги LJ P2030 / 2035 / P2050 / P2055</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556</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HP RM1-6414-000000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Ролик захвата из кассеты LJ P2030/2035, P2050, P2055 / iR1133/ LBP-6300/6310/6650/ 6670/6680/ MF5880/5840/ MF5980/5940/6780/5960/5950/5930/ MF6680</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557</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HP RM1-6419-000</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Узел регистрации в сборе LJ P2035 / P2055 / LBP-6650/6300/iR1133/1133A/1133iF/</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558</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HP RM1-6423-000000</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Привод реверса LJ P2055 / iR1133/ LBP6300dn/6650dn/6310/ LBP6680/6670/ MF5880/5840/ MF5980/5940/6780/5960/5950/5930/ MF6680</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559</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HP RM1-6441-000CN</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Дуплекс в сборе LJ P2055/ iR1133</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560</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HP RM1-6445-000CN</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Датчик реверса в сборе LJ P2055/iR1133/1133A/1133iF</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561</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HP RM1-6452-000CN</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Дополнительная 500-лист. кассета (лоток 3) без податчика P2030, 2035, P2050, P2055</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562</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HP RM1-6454-000000</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Тормозная площадка из лотка 3 (из кассеты) LJ P2030/2035/P2050/P2055 / MF5980/5940/6780/5960/5950/5930/ iR1133 / MF6680/MF6680dn</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563</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HP RM1-6378-000000</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Original Главный мотор LJ P2030/ 2035/ P2050/ P2055 / iR1133/ MF6680/MF6680dn/ LBP6300dn/6650dn/6310/ LBP6680x/6670dn/ MF5880/5840/ MF5980/5940/6780/5960/5950/5930/</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564</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HP RM1-6421-000000</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Редуктор LJ P2030/2035/P2050/P2055 / MF5980/5940/6780/5960/5950/5930/ MF5880/5840/ LBP6680/6670/ LBP6300dn/6650dn/6310 (включает в себя RU5-0307, RC1-3575, RC2-6242, RU6-0680)</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565</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HP RM1-6406-000000</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Печь в сборе LJ P2030/2035/2050/2055 / Canon iR1133/ LBP6300dn/6650dn/6310/ LBP6680/6670/ MF5880/5840/ MF5980/5940/6780/5960/5950/5930/ MF6680</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566</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HP RU6-0690-000</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l Шестерня 27T резинового вала LJ P2030 / 2035 / P2050 / P2055</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567</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HP RU6-0690-000</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Шестерня 27T резинового вала OEM P2035/2055</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568</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HP CC527-69002</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OEM Плата форматирования (не сетевая) LJ P2055d</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569</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HP CC527-69002</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Original Плата форматирования (не сетевая) LJ P2055d</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570</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HP CC528-69002</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Плата форматирования (сетевая) LJ P2055dn/P2055x</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571</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HP CE517-67903</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Плата памяти 64MB OEM LJ P2015/M2727 MFP, P3005/ P2055</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572</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HP CE517-67903</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Плата памяти 64MB LJ P2015/M2727 MFP, P3005/ P2055</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573</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HP RK2-2728-000CN</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Вентилятор LJ P2030/2035/P2050/P2055/ CP5225/ CP5525/ M435/ M400 / LBP6300dn/6650dn/6310/ LBP6680x/6670dn</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574</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HP RM1-6346-000CN</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Плата соединения LJ P2030, 2035, P2050, P2055</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575</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HP RM1-6393-050CN</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Плата Engine control unit LJ P2030, 2035, P2050, P2055</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576</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HP RM1-6393-050CN</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Плата Engine control unit OEM LJ P2030, 2035, P2050, P2055</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577</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HP RM1-6424-000000</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Блок сканера (лазер) LJ P2030/P2035/P2050/P2055 / iR1133/ LBP6680x/6670dn/ LBP6300dn/6650dn/6310/ MF5880/5840/ MF5980/5940/6780/5960/5950/5930/ MF6680/MF6680dn/</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578</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HP RM1-6424-000CN</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Блок сканера (лазер) OEM LJ P2030, P2035, P2050, P2055</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579</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HP RU6-0674-000</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Шестерня 145T привода картриджа LJ P2030 / 2035 / P2050 / P2055</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580</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HP RM1-6429-000CN</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Верхняя крышка LJ P2055</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581</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HP RL1-2124-000CN</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Передняя крышка LJ P2030 / 2035 / P2050 / P2055</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582</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HP RM1-6425-000CN</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Дверца картриджа LJ P2055d, P2055dn, P2055x</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583</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HP RM1-6444-000CN</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Задняя крышка LJ P2050 / P2055</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584</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w:t>
            </w:r>
          </w:p>
        </w:tc>
        <w:tc>
          <w:tcPr>
            <w:tcW w:w="4110" w:type="dxa"/>
            <w:tcBorders>
              <w:top w:val="nil"/>
              <w:left w:val="nil"/>
              <w:bottom w:val="single" w:sz="4" w:space="0" w:color="auto"/>
              <w:right w:val="single" w:sz="4" w:space="0" w:color="auto"/>
            </w:tcBorders>
            <w:noWrap/>
          </w:tcPr>
          <w:p w:rsidR="002F67D0" w:rsidRPr="00C7205D" w:rsidRDefault="002F67D0" w:rsidP="006B4224">
            <w:pPr>
              <w:rPr>
                <w:b/>
                <w:bCs/>
                <w:color w:val="000000"/>
              </w:rPr>
            </w:pPr>
            <w:r w:rsidRPr="00C7205D">
              <w:rPr>
                <w:b/>
                <w:bCs/>
                <w:color w:val="000000"/>
                <w:sz w:val="22"/>
                <w:szCs w:val="22"/>
              </w:rPr>
              <w:t>Xerox WorkCentre M15i</w:t>
            </w:r>
          </w:p>
        </w:tc>
        <w:tc>
          <w:tcPr>
            <w:tcW w:w="2552" w:type="dxa"/>
            <w:tcBorders>
              <w:top w:val="nil"/>
              <w:left w:val="nil"/>
              <w:bottom w:val="single" w:sz="4" w:space="0" w:color="auto"/>
              <w:right w:val="single" w:sz="4" w:space="0" w:color="auto"/>
            </w:tcBorders>
          </w:tcPr>
          <w:p w:rsidR="002F67D0" w:rsidRDefault="002F67D0" w:rsidP="006B4224"/>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585</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Xerox 002N02054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002N02001 Ось в сборе WC M15</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586</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Xerox 002N02162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замене:Комплект Ela hou-pickup WC M15</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587</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Xerox 022N01473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замене:Ролик выходной WC-M15/15i/WC-P412/Fax Center F12</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588</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Samsung JB72-00819A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замене:Подшипник вала подачи ADF SCX-5115/5315F/WC-M15/i</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589</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Samsung JB73-00052A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JC73-00108A Площадка отделения (накладка в ADF) SCX-5115/ 5315/5x12/4х20/4х21/4725FN/ 5530FN/5330/1110F/WC-M15/4118/ M20/Ph3300MFP/3200MFP</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590</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Samsung JC66-00335A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замене:Шестерня (муфта) ролика захвата SCX-5112/5312/5115/5315F/6х20/ 6322DN/ML-5000A/5100A/WC-M15/15i/M20/20i</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591</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Samsung JC72-00727A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022N01470 Ролик подачи из кассеты SCX-5112/ 5312F/ 5115/ 5315/ 5530/6х20/5100 WC-312/ WC-M15/20/i/4118/CLP-510</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592</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Samsung JC72-01313A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замене:Флажок датчика наличия бумаги SCX-5115/5315/WC-M15/i</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593</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Samsung JC73-00090A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019N00612 Площадка отделения (торм.), (рез. накладка) SCX-511х/ 531х/ WC-M15/M20/20i/312</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594</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Samsung JC73-00145A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022N01600 Насадка (рез.) широкая на ролик захвата из кассеты SCX-5115/ 5315/6х20/6322DN/ WC-M20/i/4118/M15/15i</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595</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Samsung JC73-10203A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замене:Насадка (рез.) на ролик выхода SCX-511x/531x/6x20/CLP-5x0/Xerox WC 15/312/Phaser 6100 бок. крышки</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596</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Samsung JC73-10906A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замене:Площадка отделения (торм.) - накладка узла ручн. под. SCX-5x12/5x15/6x20/CLP-5x0/Xerox WC M15/20</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597</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Samsung JC75-00143B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замене:Узел подачи из кассеты в сборе SCX-5x12/5x15/WC-312/M15/i/P412/Fax Center F12</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598</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Samsung JC75-00150A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замене:Вал выходной ADF SCX-5112/5312/5115/5315F/ WC-M15/i/312</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599</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Samsung JC96-02715B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замене:Узел захвата бумаги из кассеты в сборе SCX-5x15/6x20F/WC 20/WC-M15/15i</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600</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Samsung JC96-02750A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498N00308 Автоподатчик SCX-5x1x/WC-M15/i/4118XN/PN/312</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601</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Samsung JC97-01581A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замене:Узел отделения (торм.), направляющая бумаги в сборе, ADF SCX-511x/531x/WC-312/M15/i</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602</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Samsung JC97-01582A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замене:Узел захвата/подачи ADF в сборе SCX-511хF/WC M15i/312/4118</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603</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Samsung JC97-01736A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замене:Кассета в сборе SCX-5x15/SCX-6120/6220MP/6320F/Xerox WC M15/i</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604</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Samsung JC75-00149A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007N01113 Вал подачи ADF SCX-5112/5312/5115/5315F/ WC-M15/i/312</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605</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Xerox 002N02164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замене:Главный редуктор в сборе с двигателем (мотор.) WC-M15</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606</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Xerox 002N02177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замене:Редуктор в сборе с мотором WC-M15i</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607</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Xerox 127N01443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замене:Главный мотор (двигатель) WC-M15/15i</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608</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Samsung JC66-00343A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замене:Шестерня редуктора SCX-5115/5315/SCX-5112/5312F/6х20/CLP-500/ WC-312/WC-M15/i/20/i</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609</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Samsung JC66-00348A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замене:Шестерня редуктора 37Т SCX-5115/5315/5100/5112/5312F/6х20/CLP-500/ WC-312/WC-M15/i/20/i</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610</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Xerox 118N00171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замене:Стекло ADF WC M15/15i</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611</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Samsung JC97-01573A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замене:Подшипник лев. (бушинг) вала переноса (корот.) в сборе с держателем SCX-5x12/5x15/6x20F/Xerox M15/20</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612</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Samsung JC97-01574A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замене:Подшипник прав. (бушинг) вала переноса (корот.) в сборе с держателем SCX-5x12/5x15/6x20F/Xerox M15/20</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613</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Samsung 4712-000001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130N00901 | 12G0075 Термостат (предохр.)OEM ML-5000A/ 6000/ 12х0/ 14х0/ 7300/ 4500/ SCX-511х/6322DN/ 531хF/ SF-531P/ Docu Print P8e/ Phaser 3110/ 3210/3116/ P1202/ 1204/ 312/ 15/ Lexmark Optra E310</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614</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Samsung 4713-001157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замене:Лампа нагрева (230V, 600W) SCX-511х/ 531хF/ i/ WC-312/M15/i</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615</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Samsung 4713-001171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замене:Лампа нагрева (230V,700W) SCX-511х/531х/WC-M15/i/312</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616</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Samsung JC61-70909A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замене:Пружина пальца отделения от тефлона ML-215х/14х0/ 2550/1650/ SCX-511х/ 531х/6х20/ WC-M15/312/M20/i/Phaser 3400/3310</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617</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Samsung JC66-00623A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замене:Вал прижимной (рез.) SCX-5115/5315F/WC M15</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RPr="008223C4"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618</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Samsung JC66-00624A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lang w:val="en-US"/>
              </w:rPr>
            </w:pPr>
            <w:r w:rsidRPr="00C7205D">
              <w:rPr>
                <w:color w:val="000000"/>
                <w:sz w:val="22"/>
                <w:szCs w:val="22"/>
              </w:rPr>
              <w:t xml:space="preserve">Услуга по замене:Вал нагрева (теф.) </w:t>
            </w:r>
            <w:r w:rsidRPr="00C7205D">
              <w:rPr>
                <w:color w:val="000000"/>
                <w:sz w:val="22"/>
                <w:szCs w:val="22"/>
                <w:lang w:val="en-US"/>
              </w:rPr>
              <w:t>SCX-511</w:t>
            </w:r>
            <w:r w:rsidRPr="00C7205D">
              <w:rPr>
                <w:color w:val="000000"/>
                <w:sz w:val="22"/>
                <w:szCs w:val="22"/>
              </w:rPr>
              <w:t>х</w:t>
            </w:r>
            <w:r w:rsidRPr="00C7205D">
              <w:rPr>
                <w:color w:val="000000"/>
                <w:sz w:val="22"/>
                <w:szCs w:val="22"/>
                <w:lang w:val="en-US"/>
              </w:rPr>
              <w:t>/531</w:t>
            </w:r>
            <w:r w:rsidRPr="00C7205D">
              <w:rPr>
                <w:color w:val="000000"/>
                <w:sz w:val="22"/>
                <w:szCs w:val="22"/>
              </w:rPr>
              <w:t>х</w:t>
            </w:r>
            <w:r w:rsidRPr="00C7205D">
              <w:rPr>
                <w:color w:val="000000"/>
                <w:sz w:val="22"/>
                <w:szCs w:val="22"/>
                <w:lang w:val="en-US"/>
              </w:rPr>
              <w:t>/WC-M15/15i/WC-P412/Fax Center F12</w:t>
            </w:r>
          </w:p>
        </w:tc>
        <w:tc>
          <w:tcPr>
            <w:tcW w:w="2552" w:type="dxa"/>
            <w:tcBorders>
              <w:top w:val="nil"/>
              <w:left w:val="nil"/>
              <w:bottom w:val="single" w:sz="4" w:space="0" w:color="auto"/>
              <w:right w:val="single" w:sz="4" w:space="0" w:color="auto"/>
            </w:tcBorders>
          </w:tcPr>
          <w:p w:rsidR="002F67D0" w:rsidRPr="00FE4AD9" w:rsidRDefault="002F67D0" w:rsidP="006B4224">
            <w:pPr>
              <w:jc w:val="right"/>
              <w:rPr>
                <w:lang w:val="en-US"/>
              </w:rPr>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619</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Samsung JC66-10902A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замене:Подшипник (шарикоподшипник) тефлонового вала левый ML-165/2150/ 2550/ 2150W/ 7300/ SCX-5112/ 5312/ 5115/ 5315/ Phaser 3420/ WC-M15/CLX-2160N/CLP-350N/ M20/i/ 312/WC-4118XN/PN</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620</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Samsung JC66-40913B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JC66-00669A Шестерня вала нагрева (теф.) ML-215x/255x/7300/SCX-511х/531хF/ WC-312/M15/Ph3420/3425/3450/ CLP-300/310/CLX-2160/3160/3170/CLX-3175</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621</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Samsung JC72-00376B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замене:Палец отделения от тефлона ML-1650/ 1440/ 1450/SCX-511х/531хF/6х2х/ Phaser 3400/ 3310/WC-M15/i/M20/i/312/4118</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622</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Samsung JC72-00811A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замене:Флажок датчика выхода бумаги SCX-5115/5315F/6х20/Phaser WC-M15/i</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623</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Samsung JC72-00814A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замене:Подшипник (бушинг) тефлонового вала правый SCX-5112/ 5312/ 5115/ 5315/5100/ Phaser 3420/ WC-M15/ i/ M20/ i/ 312/CLX-2160N</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624</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Samsung JC72-00816A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замене:Направляющая дуплекса SCX-5100/5115/5315/5112/5312F/WC-M15/312</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625</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Samsung JC96-02815A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JC96-02178A | 126N00183 | 108N00516 Узел термозакрепления в сборе SCX-5х1x/WC312/M15/15i</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626</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Samsung JC97-01587A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замене:Палец отделения от тефлона ML-1440/1450/1650/SCX-511х/ 531х/6х20/ WC-312/ M20/ i/ M15/ i/3400/3310/4118</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627</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Samsung JC97-01611A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замене:Узел направляющей дуплекса в сбореSCX-5115/5315/5112/5312F/WC-M15/312</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628</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Xerox 117N01586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замене:Кабель автоподатчика WC-M15i</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629</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Samsung 6602-001090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023N00954 Ремень привода сканера SCX-5112/ 5312F/ 5115/ 5315/ 6х20/ WC-312/ M20/ M15/4118XN/PN</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630</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Samsung JC33-00007A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замене:Соленоид ролика захвата SCX-5112/5312/5115/5315F/5100/ 6х20/CLP-500/510/550/Phaser 6100/WC-312/WC-M15/i</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631</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Samsung JC39-00190A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замене:Шлейф ADF SCX-5112/5312F/5115/5315/WC-M15/i</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632</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Samsung JC39-00236A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117N01605 Шлейф сканера SCX-5112/5312/5115/5315F/M15/i/WC-4118XN/PN</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633</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Samsung JC59-00014B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062N00245 Блок лазера (сканер) SCX-5115/ 5315/ Phaser WC-M15/i</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634</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Samsung JC74-00018A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замене:Стекло оригинала SCX-511x/531x/62x0/Xerox WC M15/312</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635</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Samsung JC81-00437A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замене:Плата управления ADF SCX-5112/5312F/5115/5315F/WC-312/M15/i</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636</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Samsung JC96-02311A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127N01375 Вентилятор термоузла SCX-5x15F/5112/5312/6x20F/WC M15/20/i/312</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637</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Samsung JC96-02759B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JC96-02759A | 002N02166 | 002N02586 | 002N02354 | 002N02346 Узел сканирования в сборе SCX-5115/5315/4х20/ 6х20/6322DN/WC-M15/ 20/ i/4118P/Pe120i</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638</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Samsung JC75-00148A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замене:Вал переноса (коротрон)SCX-5112/ 5312/ 5115/ 5315/ 6х20/ WC-M15/ 20/ i312</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639</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Xerox 140N05947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JC81-00433A | 140N05937 Плата панели управления WC-312/M15i</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640</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Samsung JB68-00469A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замене:Калибровочная наклейка стекла оригинала SCX-511x/531x/6x20/WC-312/M15/15i</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641</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Samsung JC96-02183B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замене:Крышка с лотком ручной подачи SCX-5x15/Xerox WC M15 в сборе</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642</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Samsung JC96-02959A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замене:Основная рама SCX-6х20/WC-M15/i/WC-M20/i</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643</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Samsung JC97-01586A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замене:Шарнир (кронштейн) крышки стола SCX-5112/5312/WC-312/WC-M15/15i/WC-P412/Fax</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644</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Samsung JC97-01731A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003N00882 Шарнир (кронштейн) крышки стола SCX-5115/ 5315/ Phaser WC-M15</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645</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w:t>
            </w:r>
          </w:p>
        </w:tc>
        <w:tc>
          <w:tcPr>
            <w:tcW w:w="4110" w:type="dxa"/>
            <w:tcBorders>
              <w:top w:val="nil"/>
              <w:left w:val="nil"/>
              <w:bottom w:val="single" w:sz="4" w:space="0" w:color="auto"/>
              <w:right w:val="single" w:sz="4" w:space="0" w:color="auto"/>
            </w:tcBorders>
            <w:noWrap/>
          </w:tcPr>
          <w:p w:rsidR="002F67D0" w:rsidRPr="00C7205D" w:rsidRDefault="002F67D0" w:rsidP="006B4224">
            <w:pPr>
              <w:rPr>
                <w:b/>
                <w:bCs/>
                <w:color w:val="000000"/>
              </w:rPr>
            </w:pPr>
            <w:r w:rsidRPr="00C7205D">
              <w:rPr>
                <w:b/>
                <w:bCs/>
                <w:color w:val="000000"/>
                <w:sz w:val="22"/>
                <w:szCs w:val="22"/>
              </w:rPr>
              <w:t>Xerox Phaser 3250</w:t>
            </w:r>
          </w:p>
        </w:tc>
        <w:tc>
          <w:tcPr>
            <w:tcW w:w="2552" w:type="dxa"/>
            <w:tcBorders>
              <w:top w:val="nil"/>
              <w:left w:val="nil"/>
              <w:bottom w:val="single" w:sz="4" w:space="0" w:color="auto"/>
              <w:right w:val="single" w:sz="4" w:space="0" w:color="auto"/>
            </w:tcBorders>
          </w:tcPr>
          <w:p w:rsidR="002F67D0" w:rsidRDefault="002F67D0" w:rsidP="006B4224"/>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646</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Samsung JC73-00265A</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Улуга по замене: Насадка (рез.) на ролик захвата ML-2850/2851/Phaser3250/SCX-4824</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647</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Samsung JC73-00265A</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Улуга по замене: Площадка отделения (торм.) в сборе Phaser3250/WC-3210/3220/SCX-4824/ 4828/ML-2855ND/2850D/2851ND/2851NDR</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648</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Samsung JC97-03062A</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Улуга по замене: Ролик захвата в сборе из кассеты Phaser3250/WC-3210/3220/SCX-4828FN</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649</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Xerox 007N01601</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Улуга по замене: Редуктор в сборе с мотором Phaser3250/WC-3210/3220</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650</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Samsung JC66-00340A</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Улуга по замене: Ступица муфты (шестерня) ML-2550/5100/3050/3051/2060/SCX-4824/4828/Ph3250</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651</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Samsung JC66-01625A</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Улуга по замене: Шестерня ML-2850/2851/SCX-4824/4828/Phaser3250</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652</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Samsung JC66-01628A</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Улуга по замене: Шестерня ML-2850/2851/SCX-4828/4824/Phaser3250</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653</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Samsung JC66-01632A</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Улуга по замене:  Шестерня ML-2850/2851/Phaser3250/SCX-4824/4828</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654</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Samsung JC66-01633A</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Улуга по замене:  Шестерня ML-2850/2851/SCX-4824/4828/Phaser3250</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655</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Samsung JC66-01637A</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Улуга по замене:  Шестерня ML-2850/2851/Phaser3250/SCX-4824/4828</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656</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Samsung JC96-04731A</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Улуга по замене:  Главный редуктор в сборе с мотором (двиг.) ML-2850/2851/Phaser3250/SCX-4824/4828</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RPr="008223C4"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657</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Samsung JC66-01218A</w:t>
            </w:r>
          </w:p>
        </w:tc>
        <w:tc>
          <w:tcPr>
            <w:tcW w:w="4110" w:type="dxa"/>
            <w:tcBorders>
              <w:top w:val="nil"/>
              <w:left w:val="nil"/>
              <w:bottom w:val="single" w:sz="4" w:space="0" w:color="auto"/>
              <w:right w:val="single" w:sz="4" w:space="0" w:color="auto"/>
            </w:tcBorders>
            <w:noWrap/>
          </w:tcPr>
          <w:p w:rsidR="002F67D0" w:rsidRPr="00FC38B8" w:rsidRDefault="002F67D0" w:rsidP="006B4224">
            <w:pPr>
              <w:rPr>
                <w:color w:val="000000"/>
                <w:lang w:val="en-US"/>
              </w:rPr>
            </w:pPr>
            <w:r w:rsidRPr="00C7205D">
              <w:rPr>
                <w:color w:val="000000"/>
                <w:sz w:val="22"/>
                <w:szCs w:val="22"/>
              </w:rPr>
              <w:t xml:space="preserve">Улуга по замене: Вал переноса (кор.) </w:t>
            </w:r>
            <w:r w:rsidRPr="00FC38B8">
              <w:rPr>
                <w:color w:val="000000"/>
                <w:sz w:val="22"/>
                <w:szCs w:val="22"/>
                <w:lang w:val="en-US"/>
              </w:rPr>
              <w:t>SCX-4200/ML-2570/2571/2510/ SF-56</w:t>
            </w:r>
            <w:r w:rsidRPr="00C7205D">
              <w:rPr>
                <w:color w:val="000000"/>
                <w:sz w:val="22"/>
                <w:szCs w:val="22"/>
              </w:rPr>
              <w:t>х</w:t>
            </w:r>
            <w:r w:rsidRPr="00FC38B8">
              <w:rPr>
                <w:color w:val="000000"/>
                <w:sz w:val="22"/>
                <w:szCs w:val="22"/>
                <w:lang w:val="en-US"/>
              </w:rPr>
              <w:t>/WC-3119/3210/3220/SCX-4824FN/ Ph3124/3125/3250</w:t>
            </w:r>
          </w:p>
        </w:tc>
        <w:tc>
          <w:tcPr>
            <w:tcW w:w="2552" w:type="dxa"/>
            <w:tcBorders>
              <w:top w:val="nil"/>
              <w:left w:val="nil"/>
              <w:bottom w:val="single" w:sz="4" w:space="0" w:color="auto"/>
              <w:right w:val="single" w:sz="4" w:space="0" w:color="auto"/>
            </w:tcBorders>
          </w:tcPr>
          <w:p w:rsidR="002F67D0" w:rsidRPr="00FE4AD9" w:rsidRDefault="002F67D0" w:rsidP="006B4224">
            <w:pPr>
              <w:jc w:val="right"/>
              <w:rPr>
                <w:lang w:val="en-US"/>
              </w:rPr>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658</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Xerox 122N00270</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Улуга по замене: Лампа нагрева (галогенная) 220V Ph3125/3200MFP/3250/3140/3155/3160</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659</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Xerox 126N00323</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Улуга по замене: Узел термозакрепления в сборе ML-2850/2851/Phaser3250</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660</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Samsung JC61-02334A</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Улуга по замене: Подшипник вала нагрева (теф.) левый ML-2850/2851 SCX-4828/4824 Phaser3250/WC-3210/3220</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661</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Samsung JC61-02335A</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Улуга по замене: Подшипник вала нагрева (теф.) правый ML-2850/2851 SCX-4828/4824 Phaser3250/WC-3210/3220</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662</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Samsung JC61-02336A</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Улуга по замене: Подшипник вала прижима (рез.) ML-2850/2851/Ph3250</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RPr="008223C4"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663</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Samsung JC61-02337A</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lang w:val="de-DE"/>
              </w:rPr>
            </w:pPr>
            <w:r w:rsidRPr="00C7205D">
              <w:rPr>
                <w:color w:val="000000"/>
                <w:sz w:val="22"/>
                <w:szCs w:val="22"/>
              </w:rPr>
              <w:t xml:space="preserve">Улуга по замене: Подшипник второго прижимного вала (рез.) </w:t>
            </w:r>
            <w:r w:rsidRPr="00C7205D">
              <w:rPr>
                <w:color w:val="000000"/>
                <w:sz w:val="22"/>
                <w:szCs w:val="22"/>
                <w:lang w:val="de-DE"/>
              </w:rPr>
              <w:t>ML-2850D/2851ND/2851NDR/Ph3250</w:t>
            </w:r>
          </w:p>
        </w:tc>
        <w:tc>
          <w:tcPr>
            <w:tcW w:w="2552" w:type="dxa"/>
            <w:tcBorders>
              <w:top w:val="nil"/>
              <w:left w:val="nil"/>
              <w:bottom w:val="single" w:sz="4" w:space="0" w:color="auto"/>
              <w:right w:val="single" w:sz="4" w:space="0" w:color="auto"/>
            </w:tcBorders>
          </w:tcPr>
          <w:p w:rsidR="002F67D0" w:rsidRPr="00FE4AD9" w:rsidRDefault="002F67D0" w:rsidP="006B4224">
            <w:pPr>
              <w:jc w:val="right"/>
              <w:rPr>
                <w:lang w:val="en-US"/>
              </w:rPr>
            </w:pPr>
          </w:p>
        </w:tc>
      </w:tr>
      <w:tr w:rsidR="002F67D0" w:rsidRPr="008223C4"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664</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Samsung JC66-01254A</w:t>
            </w:r>
          </w:p>
        </w:tc>
        <w:tc>
          <w:tcPr>
            <w:tcW w:w="4110" w:type="dxa"/>
            <w:tcBorders>
              <w:top w:val="nil"/>
              <w:left w:val="nil"/>
              <w:bottom w:val="single" w:sz="4" w:space="0" w:color="auto"/>
              <w:right w:val="single" w:sz="4" w:space="0" w:color="auto"/>
            </w:tcBorders>
            <w:noWrap/>
          </w:tcPr>
          <w:p w:rsidR="002F67D0" w:rsidRPr="00FC38B8" w:rsidRDefault="002F67D0" w:rsidP="006B4224">
            <w:pPr>
              <w:rPr>
                <w:color w:val="000000"/>
                <w:lang w:val="en-US"/>
              </w:rPr>
            </w:pPr>
            <w:r w:rsidRPr="00C7205D">
              <w:rPr>
                <w:color w:val="000000"/>
                <w:sz w:val="22"/>
                <w:szCs w:val="22"/>
              </w:rPr>
              <w:t xml:space="preserve">Улуга по замене: Шестерня вала нагрева (теф.) </w:t>
            </w:r>
            <w:r w:rsidRPr="00FC38B8">
              <w:rPr>
                <w:color w:val="000000"/>
                <w:sz w:val="22"/>
                <w:szCs w:val="22"/>
                <w:lang w:val="en-US"/>
              </w:rPr>
              <w:t>SCX-4725FN/STS/4828/4824/4500/ 4626/ML-1630/2570/2571/2510/ 2850/1910/1915/2525/2525W/ 2580N2851/1630/Phaser3250</w:t>
            </w:r>
          </w:p>
        </w:tc>
        <w:tc>
          <w:tcPr>
            <w:tcW w:w="2552" w:type="dxa"/>
            <w:tcBorders>
              <w:top w:val="nil"/>
              <w:left w:val="nil"/>
              <w:bottom w:val="single" w:sz="4" w:space="0" w:color="auto"/>
              <w:right w:val="single" w:sz="4" w:space="0" w:color="auto"/>
            </w:tcBorders>
          </w:tcPr>
          <w:p w:rsidR="002F67D0" w:rsidRPr="00FE4AD9" w:rsidRDefault="002F67D0" w:rsidP="006B4224">
            <w:pPr>
              <w:jc w:val="right"/>
              <w:rPr>
                <w:lang w:val="en-US"/>
              </w:rPr>
            </w:pPr>
          </w:p>
        </w:tc>
      </w:tr>
      <w:tr w:rsidR="002F67D0" w:rsidRPr="008223C4"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665</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Samsung JC66-01256B</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lang w:val="de-DE"/>
              </w:rPr>
            </w:pPr>
            <w:r w:rsidRPr="00C7205D">
              <w:rPr>
                <w:color w:val="000000"/>
                <w:sz w:val="22"/>
                <w:szCs w:val="22"/>
              </w:rPr>
              <w:t xml:space="preserve">Улуга по замене: Вал нагрева (теф.) </w:t>
            </w:r>
            <w:r w:rsidRPr="00C7205D">
              <w:rPr>
                <w:color w:val="000000"/>
                <w:sz w:val="22"/>
                <w:szCs w:val="22"/>
                <w:lang w:val="de-DE"/>
              </w:rPr>
              <w:t>ML-2850/2851/SCX-4824/4828FN/ WC-3210/3220/Phaser3250</w:t>
            </w:r>
          </w:p>
        </w:tc>
        <w:tc>
          <w:tcPr>
            <w:tcW w:w="2552" w:type="dxa"/>
            <w:tcBorders>
              <w:top w:val="nil"/>
              <w:left w:val="nil"/>
              <w:bottom w:val="single" w:sz="4" w:space="0" w:color="auto"/>
              <w:right w:val="single" w:sz="4" w:space="0" w:color="auto"/>
            </w:tcBorders>
          </w:tcPr>
          <w:p w:rsidR="002F67D0" w:rsidRPr="00FE4AD9" w:rsidRDefault="002F67D0" w:rsidP="006B4224">
            <w:pPr>
              <w:jc w:val="right"/>
              <w:rPr>
                <w:lang w:val="en-US"/>
              </w:rPr>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666</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Samsung JC66-01663A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Улуга по замене: Вал прижимной (рез.) ML-2850/2851/Ph3250/SCX-4824</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667</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Samsung JC66-01664A</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Улуга по замене: Вал прижимной (рез.) вспомогательный ML-2850/2851/Phaser3250/SCX-4824FN</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668</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Samsung JC67-00266A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Улуга по замене: ML-2850D/2851ND/2851NDR/Ph3250</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669</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Samsung JC96-04717A</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Улуга по замене: Узел термозакрепления в сборе ML-2850/2851/2855/Phaser3250</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670</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Xerox 122N00279</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Улуга по замене: Блок лазера Phaser3250/WC-3210/3220</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671</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Xerox 140N63322</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Улуга по замене: Главная плата (форматтер) сетевая Phaser3250</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672</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Xerox 002N02735</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Улуга по замене: Крышка передняя Phaser3250</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673</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w:t>
            </w:r>
          </w:p>
        </w:tc>
        <w:tc>
          <w:tcPr>
            <w:tcW w:w="4110" w:type="dxa"/>
            <w:tcBorders>
              <w:top w:val="nil"/>
              <w:left w:val="nil"/>
              <w:bottom w:val="single" w:sz="4" w:space="0" w:color="auto"/>
              <w:right w:val="single" w:sz="4" w:space="0" w:color="auto"/>
            </w:tcBorders>
            <w:noWrap/>
          </w:tcPr>
          <w:p w:rsidR="002F67D0" w:rsidRPr="00C7205D" w:rsidRDefault="002F67D0" w:rsidP="006B4224">
            <w:pPr>
              <w:rPr>
                <w:b/>
                <w:bCs/>
                <w:color w:val="000000"/>
              </w:rPr>
            </w:pPr>
            <w:r w:rsidRPr="00C7205D">
              <w:rPr>
                <w:b/>
                <w:bCs/>
                <w:color w:val="000000"/>
                <w:sz w:val="22"/>
                <w:szCs w:val="22"/>
              </w:rPr>
              <w:t>Xerox Phaser 6300</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674</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Xerox 604K25823</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Улуга по замене: Ремкомплект Phaser 6300/6350/6360</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675</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Xerox 033K93970</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Улуга по замене: Дозирующее лезвие блока проявки Phaser6300/6350/6360</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676</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Xerox 130E88130</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Улуга по замене: Датчик отсутствия (плотности) тонера Phaser6300/6350/6360/6363</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677</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Xerox 101E28721</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Улуга по замене: Панель управления Phaser6360/6363</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678</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Xerox 848K06282</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Улуга по замене: Панель управления в сборе Ph6300</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679</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Xerox 848K06292</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Улуга по замене: Передняя панель Phaser 6300/6350</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680</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w:t>
            </w:r>
          </w:p>
        </w:tc>
        <w:tc>
          <w:tcPr>
            <w:tcW w:w="4110" w:type="dxa"/>
            <w:tcBorders>
              <w:top w:val="nil"/>
              <w:left w:val="nil"/>
              <w:bottom w:val="single" w:sz="4" w:space="0" w:color="auto"/>
              <w:right w:val="single" w:sz="4" w:space="0" w:color="auto"/>
            </w:tcBorders>
            <w:noWrap/>
          </w:tcPr>
          <w:p w:rsidR="002F67D0" w:rsidRPr="00C7205D" w:rsidRDefault="002F67D0" w:rsidP="006B4224">
            <w:pPr>
              <w:rPr>
                <w:b/>
                <w:bCs/>
                <w:color w:val="000000"/>
              </w:rPr>
            </w:pPr>
            <w:r w:rsidRPr="00C7205D">
              <w:rPr>
                <w:b/>
                <w:bCs/>
                <w:color w:val="000000"/>
                <w:sz w:val="22"/>
                <w:szCs w:val="22"/>
              </w:rPr>
              <w:t>Xerox Phaser 6140</w:t>
            </w:r>
          </w:p>
        </w:tc>
        <w:tc>
          <w:tcPr>
            <w:tcW w:w="2552" w:type="dxa"/>
            <w:tcBorders>
              <w:top w:val="nil"/>
              <w:left w:val="nil"/>
              <w:bottom w:val="single" w:sz="4" w:space="0" w:color="auto"/>
              <w:right w:val="single" w:sz="4" w:space="0" w:color="auto"/>
            </w:tcBorders>
          </w:tcPr>
          <w:p w:rsidR="002F67D0" w:rsidRDefault="002F67D0" w:rsidP="006B4224"/>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681</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Xerox 059K50731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Ролик захвата из кассеты Phaser6125/6130/6140</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682</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Xerox 675K81230</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Ролик подачи из кассеты Ph6128/6140</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683</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Xerox 094K92290</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Узел подачи тонера в сборе Ph6130</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684</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Xerox 604K43050</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Блок лазеров Phaser6125/6130</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685</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Xerox 126K26580</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Узел термозакрепления в сборе Phaser6140</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686</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w:t>
            </w:r>
          </w:p>
        </w:tc>
        <w:tc>
          <w:tcPr>
            <w:tcW w:w="4110" w:type="dxa"/>
            <w:tcBorders>
              <w:top w:val="nil"/>
              <w:left w:val="nil"/>
              <w:bottom w:val="single" w:sz="4" w:space="0" w:color="auto"/>
              <w:right w:val="single" w:sz="4" w:space="0" w:color="auto"/>
            </w:tcBorders>
            <w:noWrap/>
          </w:tcPr>
          <w:p w:rsidR="002F67D0" w:rsidRPr="00C7205D" w:rsidRDefault="002F67D0" w:rsidP="006B4224">
            <w:pPr>
              <w:rPr>
                <w:b/>
                <w:bCs/>
                <w:color w:val="000000"/>
              </w:rPr>
            </w:pPr>
            <w:r w:rsidRPr="00C7205D">
              <w:rPr>
                <w:b/>
                <w:bCs/>
                <w:color w:val="000000"/>
                <w:sz w:val="22"/>
                <w:szCs w:val="22"/>
              </w:rPr>
              <w:t>Xerox Phaser 5550</w:t>
            </w:r>
          </w:p>
        </w:tc>
        <w:tc>
          <w:tcPr>
            <w:tcW w:w="2552" w:type="dxa"/>
            <w:tcBorders>
              <w:top w:val="nil"/>
              <w:left w:val="nil"/>
              <w:bottom w:val="single" w:sz="4" w:space="0" w:color="auto"/>
              <w:right w:val="single" w:sz="4" w:space="0" w:color="auto"/>
            </w:tcBorders>
          </w:tcPr>
          <w:p w:rsidR="002F67D0" w:rsidRDefault="002F67D0" w:rsidP="006B4224"/>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687</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Xerox 604K20541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замене:Xerox 604K20541 | 604K20540 Набор шестерней CC-C118,WC-M118/WC-5225/5230/Phaser 5500/RX-5090</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688</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Xerox 022N02295</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замене:Xerox Резиновый вал совместимый 5500/Lexmark W840</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689</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Xerox 007E79270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замене:Xerox 007E79270 Шестерня вала подачи CC123/128/133/WC M123/128/133/WC Pro123/128/133/Phaser5500/5550/B930</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690</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Xerox 013E26091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замене:Xerox 013E26091 | 013E26090 Подшипник вала регистрации Phaser5500/B930</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691</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Xerox 019K09420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замене:Xerox 019K09420 | 019K07086 | 019K98722 | 019K07085 Площадка отделения (торм.) кассеты и обходного лотка WC-M118i/Ph5500/5550/B930/WC5016/5020</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692</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Xerox 054K23940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замене:Xerox 054K23940 Направляющая бумаги в узле регистрации CC123/128/133,WC M123/128/133,WC Pro123/128/133/B930/Ph5500/5550</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693</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Xerox 054K24055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замене:Xerox 054K24055 | 054K24051 | 054K24052 | 054K24053 | 054K24054 Узел направляющей вертикальной подачи CC C118/WC M118/123/128/133 Phaser5500/5550/B930</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694</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Xerox 059K26840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замене:Xerox 059K26840 Вал протяжки узла вертикальной подачи CC123/128/133,WC M123/128/133,WC Pro123/128/133/Phaser 5500/B930</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695</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Xerox 120E22481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замене:Xerox 120E22481 Флажок датчика наличия бумаги в кассете Phaser5500/5550/B930</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696</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Xerox 120E24671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замене:Xerox 120E24671 | 120E24670 Флажок датчика выхода Ph5500/5550/B930</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697</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Xerox 121K32660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замене:Xerox 121K32660 Муфта вала регистрации CC123/128/133,WC M123/128/133,WC Pro123/128/133/118/Ph5500/5550</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698</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Xerox 121K32730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замене:Xerox 121K32730 | 121K31640 Электромагнитная муфта WC Pro123/128/Phaser5500/5550/B930</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699</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Xerox 604K20360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замене:Xerox 604K20360 | 604K20530 | 600K78460 | 116-1211-00 | 116-1163-00 | 604K05880 | 116-1820-00 Комплект роликов кассеты (Kit) WC Pro123/128/133/M118/7132/7232/ Ph6200/6250/7700/7750/7760/5500/5550/B930</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700</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Xerox 604K20390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замене:Xerox 604K20390 Комплект роликов Phaser5550/WC123</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701</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Xerox 802K58266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замене:Xerox 802K58266 | 802K58265 | 802K58264 | 802K58260 Задняя крышка в сборе Phaser 5500/WC Pro123/128/133</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702</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Xerox 802K58284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замене:Xerox 802K58284 | 802K58280 Крышка (дверца) в сборе Phaser5500/5550</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703</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Xerox 127K38040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замене:Xerox 127K38040 Мотор (двиг.) подачи тонера в сборе B930/Ph5500</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704</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Xerox 007K88598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замене:Xerox 007K88598 | 007K88596 | 007K88597 Главный мотор (двигатель) в сборе с редуктором Ph5500/B930</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705</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Xerox 032K96941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замене:Xerox 032K96941 | 032k96951 Бункер отработанного тонера WCP-128/Phaser5500/B930</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706</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Xerox 023E20021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замене:Xerox 023E20021 | 116128400 | 023E20020 Ремень узла переноса DC2240/Ph5500/5550</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707</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Xerox 120E31151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замене:Xerox 120E31151 | 120E22122 | 120E22121 | 120E29881 Флажок датчика выхода бумаги из термоузла Ph5500/CC-C118,WC-M118/WC M123/128/133</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708</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Xerox 604K71430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замене:Xerox 604K71430 | 815K02550 | 015K60900 | 015K79210 | 015K77950 | 815K00710 Датчик выхода бумаги в сборе Ph5500/CC-C118,WC-M118/123/ 128/133/B930/WC5325/5330/5335</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709</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Xerox 802K56090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замене:Xerox 802K56090 | 802K56095 | 802K56093 | 604K20320 | 802K56094 Узел переноса изображения (коротрон) в сборе CC123/128/133,WC M123/128/133,WC Pro123/128/133/CC-C118,WC-M118/Ph5500/5550</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710</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Xerox 960K51750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замене:Xerox 960K51750 Плата процессора изображений с энергонезависимым ОЗУ Phaser5550</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711</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Xerox 848K06301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замене:Xerox 848K06301 | 802E64160 Панель управления в сборе (консоль) Phaser 5500</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712</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Xerox 003E59833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замене:Xerox 003E59833 | 003E59832 Ручка кассеты B930/Ph5500</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713</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Xerox 011E14590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замене:Xerox 011E14590 Защелка дуплекса передняя CC123/128/133,WC M123/128/133,WC Pro123/128/133/Phaser5500/5550/B930</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714</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Xerox 802E55172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замене:Xerox 802E55172 Крышка Phaser5500/5550</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715</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w:t>
            </w:r>
          </w:p>
        </w:tc>
        <w:tc>
          <w:tcPr>
            <w:tcW w:w="4110" w:type="dxa"/>
            <w:tcBorders>
              <w:top w:val="nil"/>
              <w:left w:val="nil"/>
              <w:bottom w:val="single" w:sz="4" w:space="0" w:color="auto"/>
              <w:right w:val="single" w:sz="4" w:space="0" w:color="auto"/>
            </w:tcBorders>
            <w:noWrap/>
          </w:tcPr>
          <w:p w:rsidR="002F67D0" w:rsidRPr="00C7205D" w:rsidRDefault="002F67D0" w:rsidP="006B4224">
            <w:pPr>
              <w:rPr>
                <w:b/>
                <w:bCs/>
                <w:color w:val="000000"/>
              </w:rPr>
            </w:pPr>
            <w:r w:rsidRPr="00C7205D">
              <w:rPr>
                <w:b/>
                <w:bCs/>
                <w:color w:val="000000"/>
                <w:sz w:val="22"/>
                <w:szCs w:val="22"/>
              </w:rPr>
              <w:t>Xerox WC 4250 /  WC 4260</w:t>
            </w:r>
          </w:p>
        </w:tc>
        <w:tc>
          <w:tcPr>
            <w:tcW w:w="2552" w:type="dxa"/>
            <w:tcBorders>
              <w:top w:val="nil"/>
              <w:left w:val="nil"/>
              <w:bottom w:val="single" w:sz="4" w:space="0" w:color="auto"/>
              <w:right w:val="single" w:sz="4" w:space="0" w:color="auto"/>
            </w:tcBorders>
          </w:tcPr>
          <w:p w:rsidR="002F67D0" w:rsidRDefault="002F67D0" w:rsidP="006B4224"/>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716</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Xerox 022N02232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замене:Ролик захвата из кассеты WC-4150/4250/4260/Ph4600/4620</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717</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Xerox 130N01551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замене:Комплект роликов ADF WC-4250/4260</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718</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Xerox 635K10080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замене:Карта конфигурации WC4150/4260/3550</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719</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w:t>
            </w:r>
          </w:p>
        </w:tc>
        <w:tc>
          <w:tcPr>
            <w:tcW w:w="4110" w:type="dxa"/>
            <w:tcBorders>
              <w:top w:val="nil"/>
              <w:left w:val="nil"/>
              <w:bottom w:val="single" w:sz="4" w:space="0" w:color="auto"/>
              <w:right w:val="single" w:sz="4" w:space="0" w:color="auto"/>
            </w:tcBorders>
            <w:noWrap/>
          </w:tcPr>
          <w:p w:rsidR="002F67D0" w:rsidRPr="00C7205D" w:rsidRDefault="002F67D0" w:rsidP="006B4224">
            <w:pPr>
              <w:rPr>
                <w:b/>
                <w:bCs/>
                <w:color w:val="000000"/>
              </w:rPr>
            </w:pPr>
            <w:r w:rsidRPr="00C7205D">
              <w:rPr>
                <w:b/>
                <w:bCs/>
                <w:color w:val="000000"/>
                <w:sz w:val="22"/>
                <w:szCs w:val="22"/>
              </w:rPr>
              <w:t>Ricon Aficio MP 1600L</w:t>
            </w:r>
          </w:p>
        </w:tc>
        <w:tc>
          <w:tcPr>
            <w:tcW w:w="2552" w:type="dxa"/>
            <w:tcBorders>
              <w:top w:val="nil"/>
              <w:left w:val="nil"/>
              <w:bottom w:val="single" w:sz="4" w:space="0" w:color="auto"/>
              <w:right w:val="single" w:sz="4" w:space="0" w:color="auto"/>
            </w:tcBorders>
          </w:tcPr>
          <w:p w:rsidR="002F67D0" w:rsidRDefault="002F67D0" w:rsidP="006B4224"/>
        </w:tc>
      </w:tr>
      <w:tr w:rsidR="002F67D0" w:rsidTr="006B4224">
        <w:trPr>
          <w:trHeight w:val="93"/>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720</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AD027018/AD027014/G0523510</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коротрон заряда</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93"/>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721</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AE011080/AE011105/AE011113/AE011065</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 xml:space="preserve">Услуга по замене тефлонового вала </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722</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AE044040/AE044062</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пальца отделения от нагревательного вала</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723</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B0392335</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узла пальца отделения фотобарабана</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724</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B0392558</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ролика подачи</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725</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B0392740</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ролика захвата бумаги из кассеты</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726</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B0393867</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ролика узла транспортировки</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727</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B0394120</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центрального термостат</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728</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B0399510</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барабана</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729</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B2593031</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узла подачи тонера в сборе</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730</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B2593051</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магнитного вала в сборе</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731</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DT16BLK</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тонер-картриджа тип 1400D</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732</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В2594214</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лампы нагрева вторая 600W (220В)</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733</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w:t>
            </w:r>
          </w:p>
        </w:tc>
        <w:tc>
          <w:tcPr>
            <w:tcW w:w="4110" w:type="dxa"/>
            <w:tcBorders>
              <w:top w:val="nil"/>
              <w:left w:val="nil"/>
              <w:bottom w:val="single" w:sz="4" w:space="0" w:color="auto"/>
              <w:right w:val="single" w:sz="4" w:space="0" w:color="auto"/>
            </w:tcBorders>
            <w:noWrap/>
          </w:tcPr>
          <w:p w:rsidR="002F67D0" w:rsidRPr="00C7205D" w:rsidRDefault="002F67D0" w:rsidP="006B4224">
            <w:pPr>
              <w:rPr>
                <w:b/>
                <w:bCs/>
                <w:color w:val="000000"/>
              </w:rPr>
            </w:pPr>
            <w:r w:rsidRPr="00C7205D">
              <w:rPr>
                <w:b/>
                <w:bCs/>
                <w:color w:val="000000"/>
                <w:sz w:val="22"/>
                <w:szCs w:val="22"/>
              </w:rPr>
              <w:t>Ricon Aficio MP 2000SP</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734</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885094 | DT42BLK</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тонера черного, тип 1230D</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735</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B1219645 | B1219640</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девелопера, тип 28</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736</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B0399510 | B0399610</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фотобарабана</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737</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B0392558</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ролика подачи</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738</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B0392740</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ролика захвата бумаги из кассеты</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98"/>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739</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AE011080/AE011105/AE011113/AE011065</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тефлонового вала</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740</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AE044040/AE044062</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пальца отделения от нагревательного вала</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741</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AW100073</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термистора</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102"/>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742</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AD027018/AD027014/G0523510</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коротрона заряда</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743</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B0392335</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узла пальца отделения фотобарабана</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744</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w:t>
            </w:r>
          </w:p>
        </w:tc>
        <w:tc>
          <w:tcPr>
            <w:tcW w:w="4110" w:type="dxa"/>
            <w:tcBorders>
              <w:top w:val="nil"/>
              <w:left w:val="nil"/>
              <w:bottom w:val="single" w:sz="4" w:space="0" w:color="auto"/>
              <w:right w:val="single" w:sz="4" w:space="0" w:color="auto"/>
            </w:tcBorders>
            <w:noWrap/>
          </w:tcPr>
          <w:p w:rsidR="002F67D0" w:rsidRPr="00C7205D" w:rsidRDefault="002F67D0" w:rsidP="006B4224">
            <w:pPr>
              <w:rPr>
                <w:b/>
                <w:bCs/>
                <w:color w:val="000000"/>
              </w:rPr>
            </w:pPr>
            <w:r w:rsidRPr="00C7205D">
              <w:rPr>
                <w:b/>
                <w:bCs/>
                <w:color w:val="000000"/>
                <w:sz w:val="22"/>
                <w:szCs w:val="22"/>
              </w:rPr>
              <w:t>Xerox WC 4118</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745</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022N01475</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замене:Ролик переноса</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746</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104N00037</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замене:Фьюзер</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747</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022N02056</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замене:Узел транспортировки бумаги</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748</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w:t>
            </w:r>
          </w:p>
        </w:tc>
        <w:tc>
          <w:tcPr>
            <w:tcW w:w="4110" w:type="dxa"/>
            <w:tcBorders>
              <w:top w:val="nil"/>
              <w:left w:val="nil"/>
              <w:bottom w:val="single" w:sz="4" w:space="0" w:color="auto"/>
              <w:right w:val="single" w:sz="4" w:space="0" w:color="auto"/>
            </w:tcBorders>
            <w:noWrap/>
          </w:tcPr>
          <w:p w:rsidR="002F67D0" w:rsidRPr="00C7205D" w:rsidRDefault="002F67D0" w:rsidP="006B4224">
            <w:pPr>
              <w:rPr>
                <w:b/>
                <w:bCs/>
                <w:color w:val="000000"/>
              </w:rPr>
            </w:pPr>
            <w:r w:rsidRPr="00C7205D">
              <w:rPr>
                <w:b/>
                <w:bCs/>
                <w:color w:val="000000"/>
                <w:sz w:val="22"/>
                <w:szCs w:val="22"/>
              </w:rPr>
              <w:t>Aficio MP161/171/201</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749</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AE011086</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замене:Тефлоновый вал</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750</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AE020164</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замене:Резиновый вал</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751</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AE031035</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замене:Втулки резинового вала</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752</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AE031044</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замене:Втулки тефлона</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753</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AE044059</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замене:Отделители т/в</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754</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AF030363</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замене:Ролик захвата оригиналов</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755</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AF031061</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замене:Ролик подачи бумаги</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756</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AF031062</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замене:Ролик подачи оргиналов</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757</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AF032030</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замене:Ролик разделения оргиналов</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758</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AW100088</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замене:Термистор</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759</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B0443857</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замене:Планка разряда</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760</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B0443859</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замене:Планка разряда</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761</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B2623802</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замене:Ролик переноса</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762</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D0672710</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замене:Фрикционная прокладка Ricoh Aficio 1013/1013F</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763</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PCU 1515</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замене:Блок фотобарабана тип 1515</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764</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w:t>
            </w:r>
          </w:p>
        </w:tc>
        <w:tc>
          <w:tcPr>
            <w:tcW w:w="4110" w:type="dxa"/>
            <w:tcBorders>
              <w:top w:val="nil"/>
              <w:left w:val="nil"/>
              <w:bottom w:val="single" w:sz="4" w:space="0" w:color="auto"/>
              <w:right w:val="single" w:sz="4" w:space="0" w:color="auto"/>
            </w:tcBorders>
            <w:noWrap/>
          </w:tcPr>
          <w:p w:rsidR="002F67D0" w:rsidRPr="00C7205D" w:rsidRDefault="002F67D0" w:rsidP="006B4224">
            <w:pPr>
              <w:rPr>
                <w:b/>
                <w:bCs/>
                <w:color w:val="000000"/>
              </w:rPr>
            </w:pPr>
            <w:r w:rsidRPr="00C7205D">
              <w:rPr>
                <w:b/>
                <w:bCs/>
                <w:color w:val="000000"/>
                <w:sz w:val="22"/>
                <w:szCs w:val="22"/>
              </w:rPr>
              <w:t>Aficio 480W</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765</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A1742053</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замене:Очиститель заряжающего кор-ра</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766</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AE031052</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замене:Бушинги тефлон.вала</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767</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AD020090</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замене:Нить сетки заряж.коронатора</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768</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AD020089</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замене:Нить заряж. коронатора</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769</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AD020059</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замене:Нить коронатора переноса</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770</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AD020072</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замене:Нить коронатора отделения</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771</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AA012095</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замене:Фильтр блока проявки</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772</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AW100058</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замене:Термистор прижимного вала</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773</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AA010097</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замене:Озоновый фильтр</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774</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AW100057</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замене:Термистор тефлона</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775</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B1883985</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замене:Озоновый фильтр</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776</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AE042047</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замене:Ролик очистки тефлон.вала</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777</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B2863581</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лезвие очистки</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778</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A1653581</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замене:Чистящее лезвие фотобарабана</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779</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B0109640</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 xml:space="preserve">Услуга по замене:Девелопер - тип 16W черный. </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780</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w:t>
            </w:r>
          </w:p>
        </w:tc>
        <w:tc>
          <w:tcPr>
            <w:tcW w:w="4110" w:type="dxa"/>
            <w:tcBorders>
              <w:top w:val="nil"/>
              <w:left w:val="nil"/>
              <w:bottom w:val="single" w:sz="4" w:space="0" w:color="auto"/>
              <w:right w:val="single" w:sz="4" w:space="0" w:color="auto"/>
            </w:tcBorders>
            <w:noWrap/>
          </w:tcPr>
          <w:p w:rsidR="002F67D0" w:rsidRPr="00C7205D" w:rsidRDefault="002F67D0" w:rsidP="006B4224">
            <w:pPr>
              <w:rPr>
                <w:b/>
                <w:bCs/>
                <w:color w:val="000000"/>
              </w:rPr>
            </w:pPr>
            <w:r w:rsidRPr="00C7205D">
              <w:rPr>
                <w:b/>
                <w:bCs/>
                <w:color w:val="000000"/>
                <w:sz w:val="22"/>
                <w:szCs w:val="22"/>
              </w:rPr>
              <w:t>Aficio 7140W</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781</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B2863581</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замене:Чистящее лезвие фотобарабана</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782</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AW100125</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замене:Термисторы тефлонового вала</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783</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AE032032</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замене:Бушинги тефлонового вала</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784</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AE044054</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замене:Отделители бумаги от тефлона</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785</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AD022319</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замене:Левый блок коронатора переноса</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786</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AE044031</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замене:Отделители бумаги от резинового вала</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787</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AE031026</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замене:Бушинги чистящего ролика</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788</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AD022318</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замене:Правый блок коронатора переноса</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789</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AD020090</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замене:Нитка сетки коронатора заряда</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790</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AD020089</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замене:Нить коронатора заряда</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791</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AA012081</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замене:Фильтр блока проявки</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792</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AD020059</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замене:Нитка коронатора переноса</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793</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AD020072</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замене:Нитка коронатора отделения</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794</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AW100053</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замене:Термисторы резинового вала</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795</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AE042095</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замене:Чистящий ролик тефлонового вала</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796</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B1883985</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замене:Фильтр противоозоновый</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797</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AE042047</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замене:Чистящий ролик тефлонового вала</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798</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AE042061</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замене:Чистящий ролик прижимного вала</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799</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D0462061</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замене:Очиститель нити коронатора заряда</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800</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w:t>
            </w:r>
          </w:p>
        </w:tc>
        <w:tc>
          <w:tcPr>
            <w:tcW w:w="4110" w:type="dxa"/>
            <w:tcBorders>
              <w:top w:val="nil"/>
              <w:left w:val="nil"/>
              <w:bottom w:val="single" w:sz="4" w:space="0" w:color="auto"/>
              <w:right w:val="single" w:sz="4" w:space="0" w:color="auto"/>
            </w:tcBorders>
            <w:noWrap/>
          </w:tcPr>
          <w:p w:rsidR="002F67D0" w:rsidRPr="00C7205D" w:rsidRDefault="002F67D0" w:rsidP="006B4224">
            <w:pPr>
              <w:rPr>
                <w:b/>
                <w:bCs/>
                <w:color w:val="000000"/>
              </w:rPr>
            </w:pPr>
            <w:r w:rsidRPr="00C7205D">
              <w:rPr>
                <w:b/>
                <w:bCs/>
                <w:color w:val="000000"/>
                <w:sz w:val="22"/>
                <w:szCs w:val="22"/>
              </w:rPr>
              <w:t>Aficio MP6500/7500</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801</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АА012128</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замене:Пылевой фильтр</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802</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B2461233</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 xml:space="preserve">Услуга по замене:Озоновый фильтр передний </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803</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В2461234</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замене:Озоновый фильтр задний</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804</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B2473340</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замене:Фильтр блока проявки</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805</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A0962060</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замене:Сетка заряжающего коронатора</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806</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B0702364</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замене:Нитка заряжающего коронатора</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807</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A0962063</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замене:Очиститель нити коронатора заряда</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808</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AD041140</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замене:Чистящее лезвие фотобарабана</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809</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B2472330</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замене:Чистящая щётка фотобарабана</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810</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B0653947</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замене:Планка разряда бумаги</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811</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B1404181</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замене:Чистящее полотенце в сборе</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812</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AE011117</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замене:Тефлоновый вал</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813</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AE030054</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замене:Подшипники тефлонового вала</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814</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AE044060</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замене:Отделители бумаги от тефлонового вала</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815</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AE020182</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замене:Резиновый вал</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816</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AE030053</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замене:Подшипники резинового вала</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817</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AE042066</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замене:Чистящий ролик резинового вала</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818</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AE031026</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замене:Втулки чистящего ролика</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819</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AW100109</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замене:Дальний термистор</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820</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AW100109/0132</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замене:Дальний термистор</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821</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AW100108/0131</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замене:Центральный термистор</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822</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A2933899</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замене:Лента переноса</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823</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AD041126</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замене:Чистящее лезвие ленты переноса</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824</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B2473161</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замене:Узел фильтрации отработки</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825</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B1404191</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замене:Передний бушинг ролика прижима полотенца</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826</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B1404192</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замене:Задний бушинг ролика прижима полотенца</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827</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AE044068</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замене:Ролик прижима чистящего полотенца</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828</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AF030081</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замене:Ролик подачи бумаги</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829</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AF031082</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замене:Ролик протяжки бумаги</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830</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AF032080</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замене:Ролик разделения бумаги</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831</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AF030080</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замене:Ролик подачи лотка ручной подачи</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832</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AF031083</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замене:Ролик протяжки лотка ручной подачи</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833</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AF032080</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замене:Ролик разделения</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834</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B4772225</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замене:Ролик подачи оригиналов</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835</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A8592241</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замене:Ролик разделения оригиналов</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836</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A8061295</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замене:Ремень протяжки оригиналов</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837</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B0649640</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замене:Developer type 24</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838</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w:t>
            </w:r>
          </w:p>
        </w:tc>
        <w:tc>
          <w:tcPr>
            <w:tcW w:w="4110" w:type="dxa"/>
            <w:tcBorders>
              <w:top w:val="nil"/>
              <w:left w:val="nil"/>
              <w:bottom w:val="single" w:sz="4" w:space="0" w:color="auto"/>
              <w:right w:val="single" w:sz="4" w:space="0" w:color="auto"/>
            </w:tcBorders>
            <w:noWrap/>
          </w:tcPr>
          <w:p w:rsidR="002F67D0" w:rsidRPr="00C7205D" w:rsidRDefault="002F67D0" w:rsidP="006B4224">
            <w:pPr>
              <w:rPr>
                <w:b/>
                <w:bCs/>
                <w:color w:val="000000"/>
              </w:rPr>
            </w:pPr>
            <w:r w:rsidRPr="00C7205D">
              <w:rPr>
                <w:b/>
                <w:bCs/>
                <w:color w:val="000000"/>
                <w:sz w:val="22"/>
                <w:szCs w:val="22"/>
              </w:rPr>
              <w:t>Aficio MP2510</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839</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A2673831/B2093831</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замене:Блок переноса/отделения бумаги</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840</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AE011103</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замене:Тефлоновый вал</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841</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AE020161</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замене:Прижимной вал</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842</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AW100053</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замене:Термодатчик тефлон вала</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843</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AE042029</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замене:Чистящий ролик прижимного вала</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844</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AA082073</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замене:Бушинги чистящего ролика</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845</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AE044025</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замене:Отделители бумаги от тефлон.вала</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846</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A2672751</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замене:Ролик протяжки бумаги</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847</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D0102821</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замене:Фрикционная подкладка 1-ого лотка</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848</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D0102822</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замене:Фрикционная подкладка</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849</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A8592141</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замене:Протягивающий ремень</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850</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A8592241</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замене:Ролик разделения</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851</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В3862171</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замене:Подающий ролик</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852</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w:t>
            </w:r>
          </w:p>
        </w:tc>
        <w:tc>
          <w:tcPr>
            <w:tcW w:w="4110" w:type="dxa"/>
            <w:tcBorders>
              <w:top w:val="nil"/>
              <w:left w:val="nil"/>
              <w:bottom w:val="single" w:sz="4" w:space="0" w:color="auto"/>
              <w:right w:val="single" w:sz="4" w:space="0" w:color="auto"/>
            </w:tcBorders>
            <w:noWrap/>
          </w:tcPr>
          <w:p w:rsidR="002F67D0" w:rsidRPr="00C7205D" w:rsidRDefault="002F67D0" w:rsidP="006B4224">
            <w:pPr>
              <w:rPr>
                <w:b/>
                <w:bCs/>
                <w:color w:val="000000"/>
              </w:rPr>
            </w:pPr>
            <w:r w:rsidRPr="00C7205D">
              <w:rPr>
                <w:b/>
                <w:bCs/>
                <w:color w:val="000000"/>
                <w:sz w:val="22"/>
                <w:szCs w:val="22"/>
              </w:rPr>
              <w:t>Aficio MP C3300</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853</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D0296509</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замене:Бункер отработки</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854</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B2231348</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замене:Пылевой фильтр</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855</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D0296027</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замене:Блок очистки ленты переноса</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856</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D0256202</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замене:Ролик переноса в сборе</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857</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D0293015</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замене:Блок проявки черный</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858</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AF030085</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замене:Подающий ролик</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859</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AF031085</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замене:Протягивающий ролик</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860</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AF032085</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замене:Разделяющий ролик</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861</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B3872161</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замене:Ролик захвата оригиналов</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862</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A8061295</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замене:Лента подачи оригиналов</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863</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A8592241</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замене:Ролик разделения оригиналов</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864</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AF030049</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замене:Подающий ролик</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865</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AF031046</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замене:Протягивающий ролик</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866</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AF032046</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замене:Разделяющий ролик</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867</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D0292252</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замене:Блок фотобарабана чёрный</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868</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D0239640</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замене:Девелопер чёрный</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869</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w:t>
            </w:r>
          </w:p>
        </w:tc>
        <w:tc>
          <w:tcPr>
            <w:tcW w:w="4110" w:type="dxa"/>
            <w:tcBorders>
              <w:top w:val="nil"/>
              <w:left w:val="nil"/>
              <w:bottom w:val="single" w:sz="4" w:space="0" w:color="auto"/>
              <w:right w:val="single" w:sz="4" w:space="0" w:color="auto"/>
            </w:tcBorders>
            <w:noWrap/>
          </w:tcPr>
          <w:p w:rsidR="002F67D0" w:rsidRPr="00C7205D" w:rsidRDefault="002F67D0" w:rsidP="006B4224">
            <w:pPr>
              <w:rPr>
                <w:b/>
                <w:bCs/>
                <w:color w:val="000000"/>
              </w:rPr>
            </w:pPr>
            <w:r w:rsidRPr="00C7205D">
              <w:rPr>
                <w:b/>
                <w:bCs/>
                <w:color w:val="000000"/>
                <w:sz w:val="22"/>
                <w:szCs w:val="22"/>
              </w:rPr>
              <w:t>RICOH MP8001SP</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870</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D0621234</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замене:Фильтр озоновый задний</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871</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D0621233</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замене:Фильтр озоновый передний</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872</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AA012128</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замене:Фильтр пылевой</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873</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B2473340</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замене:Фильтр блока проявки</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874</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A0962060</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замене:Сетка коронатора заряда</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875</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B0702364</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замене:Нить коронатора заряда</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876</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A0962063</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замене:Очиститель коронатора заряда</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877</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AD041140</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замене:Чистящее лезвие фотобарабана</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878</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B2472330</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замене:Чистящая щётка фотобарабана</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879</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B0653947</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замене:Планка разряда бумаги</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880</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AE011117</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замене:Вал тефлоновый</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881</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AE030054</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замене:Подшипники тефлонового вала</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882</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AE020182</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замене:Вал резиновый</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883</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AE030053</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замене:Подшипники резинового вала</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884</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AE044060</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замене:Отделители бумаги от тефлонового вала</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885</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AE042066</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замене:Чистящий ролик резинового вала</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886</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AE031026</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замене:Втулки чистящего ролика</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887</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AW100108/0131</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замене:Центральный термистор</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888</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AW100109/0132</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замене:Дальний термистор</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889</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AE045057</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замене:Чистящее полотенце в сборе</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890</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AE044068</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замене:Ролик прижима чистящего полотенца</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891</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B2473161</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замене:Узел фильтрации отработки</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892</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D0663161</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замене:Узел фильтрации отработки для МР9001</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893</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A2933899</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замене:Лента переноса</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894</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AD041126</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замене:Чистящее лезвие ленты переноса</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895</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B1404191</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замене:Передняя втулка ролика прижима чистпол.</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896</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B1404192</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замене:Задняя втулка ролика прижима чист.пол.</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897</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AE031026</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замене:Передняя втулка ролика прижима чистпол.</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898</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B0654210</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замене:Задняя втулка ролика прижима чист.пол.</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899</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B4772225</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замене:Ролик захвата оригиналов</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900</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A8061295/</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замене:Ремень подачи оригиналов</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901</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D5412121</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Ремень подачи бумаги</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902</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A8592241/</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замене:Ролик разделения оригиналов</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903</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D5412241</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Ремень подачи бумаги</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904</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B6523121</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замене:Лента протяжки оригиналов</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905</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D4122651</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замене:Белый ролик CIS</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906</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AF030081</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замене:Ролик подачи бумаги</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907</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AF031082</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замене:Ролик протяжки бумаги</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908</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AF032080</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замене:Ролик разделения бумаги</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909</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В0969640</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замене:Девелопер тип 24</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1"/>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910</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b/>
                <w:bCs/>
                <w:color w:val="000000"/>
              </w:rPr>
            </w:pPr>
            <w:r w:rsidRPr="00C7205D">
              <w:rPr>
                <w:b/>
                <w:bCs/>
                <w:color w:val="000000"/>
                <w:sz w:val="22"/>
                <w:szCs w:val="22"/>
              </w:rPr>
              <w:t> </w:t>
            </w:r>
          </w:p>
        </w:tc>
        <w:tc>
          <w:tcPr>
            <w:tcW w:w="4110" w:type="dxa"/>
            <w:tcBorders>
              <w:top w:val="nil"/>
              <w:left w:val="nil"/>
              <w:bottom w:val="single" w:sz="4" w:space="0" w:color="auto"/>
              <w:right w:val="single" w:sz="4" w:space="0" w:color="auto"/>
            </w:tcBorders>
            <w:noWrap/>
          </w:tcPr>
          <w:p w:rsidR="002F67D0" w:rsidRPr="00C7205D" w:rsidRDefault="002F67D0" w:rsidP="006B4224">
            <w:pPr>
              <w:rPr>
                <w:b/>
                <w:bCs/>
                <w:color w:val="000000"/>
              </w:rPr>
            </w:pPr>
            <w:r w:rsidRPr="00C7205D">
              <w:rPr>
                <w:b/>
                <w:bCs/>
                <w:color w:val="000000"/>
                <w:sz w:val="22"/>
                <w:szCs w:val="22"/>
              </w:rPr>
              <w:t>RICOH MPC2051AD</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911</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D0396405</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замене:Бункер отработки</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912</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D0396036</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замене:Блок очистки ленты переноса</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913</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AE010074</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замене:Вал тефлоновый</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914</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D0394056</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замене:Тефлоновая лента</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915</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AA010122</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замене:Фильтр пылевой</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916</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D0394380</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замене:Чистяще-смазывающий блок печки (опц)</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917</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D0396210</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замене:Блок переноса-отделения в сборе</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918</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AE030078</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замене:Подшипники вала тефлонового</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919</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AE012034</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замене:Вал нагревательный</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920</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AE030059</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замене:Подшипники вала нагревательного</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921</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AE020175</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замене:Прижимной вал</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922</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AE030074</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замене:Подшипники вала прижимного</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923</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AE040070</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замене:Вал натяжения тефлоновой ленты</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924</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AE031072</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замене:Втулки вала натяжения</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925</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AB012056</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замене:Шестерня прижимного вала</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926</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AB012060</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замене:Передаточная шестерня</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927</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AB012059</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 xml:space="preserve">Услуга по замене:Передаточная шестерня </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928</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AB012058</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замене:Передаточная основная шестерня</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929</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AB012057</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замене:Шестерня привода блока закрепления</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930</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AB012054</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замене:Шестерня привода вала тефлонового</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931</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AW100123</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замене:Термистор тефлоновой ленты</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932</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AW100127</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замене:Термистор прижимного вала средний</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933</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AW100128</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замене:Термистор прижимного вала ближний</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934</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D8093001</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замене:Блок проявки чёрный</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935</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D8093002</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замене:Блок проявки бирюзовый</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936</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D8093003</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замене:Блок проявки малиновый</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937</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D8093004</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замене:Блок проявки жёлтый</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938</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AF031084</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замене:Ролики подачи бумаги из лотков</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939</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B1542722</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замене:Тормозная площадка в сборе</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940</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B3872161</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замене:Ролик захвата оригиналов</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941</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A8061295/</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замене:Лента подачи оригиналов</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942</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D5412121</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замене:Лента подачи оригиналов</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943</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A8592241/</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замене:Ролик разделения оригиналов</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944</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D5412241</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замене::Ролик разделения оригиналов</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945</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D0392020/30</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замене:Блоки фотобарабанов в сборе</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946</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w:t>
            </w:r>
          </w:p>
        </w:tc>
        <w:tc>
          <w:tcPr>
            <w:tcW w:w="4110" w:type="dxa"/>
            <w:tcBorders>
              <w:top w:val="nil"/>
              <w:left w:val="nil"/>
              <w:bottom w:val="single" w:sz="4" w:space="0" w:color="auto"/>
              <w:right w:val="single" w:sz="4" w:space="0" w:color="auto"/>
            </w:tcBorders>
            <w:noWrap/>
          </w:tcPr>
          <w:p w:rsidR="002F67D0" w:rsidRPr="00C7205D" w:rsidRDefault="002F67D0" w:rsidP="006B4224">
            <w:pPr>
              <w:rPr>
                <w:b/>
                <w:bCs/>
                <w:color w:val="000000"/>
              </w:rPr>
            </w:pPr>
            <w:r w:rsidRPr="00C7205D">
              <w:rPr>
                <w:b/>
                <w:bCs/>
                <w:color w:val="000000"/>
                <w:sz w:val="22"/>
                <w:szCs w:val="22"/>
              </w:rPr>
              <w:t>Ricoh Aficio SP1000S</w:t>
            </w:r>
          </w:p>
        </w:tc>
        <w:tc>
          <w:tcPr>
            <w:tcW w:w="2552" w:type="dxa"/>
            <w:tcBorders>
              <w:top w:val="nil"/>
              <w:left w:val="nil"/>
              <w:bottom w:val="single" w:sz="4" w:space="0" w:color="auto"/>
              <w:right w:val="single" w:sz="4" w:space="0" w:color="auto"/>
            </w:tcBorders>
          </w:tcPr>
          <w:p w:rsidR="002F67D0" w:rsidRDefault="002F67D0" w:rsidP="006B4224"/>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947</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Xerox Фотовал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замене:Dinamick Phaser3100MFP/Ricoh SP1000/  B2500 Производитель:Корея</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948</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w:t>
            </w:r>
          </w:p>
        </w:tc>
        <w:tc>
          <w:tcPr>
            <w:tcW w:w="4110" w:type="dxa"/>
            <w:tcBorders>
              <w:top w:val="nil"/>
              <w:left w:val="nil"/>
              <w:bottom w:val="single" w:sz="4" w:space="0" w:color="auto"/>
              <w:right w:val="single" w:sz="4" w:space="0" w:color="auto"/>
            </w:tcBorders>
            <w:noWrap/>
          </w:tcPr>
          <w:p w:rsidR="002F67D0" w:rsidRPr="00C7205D" w:rsidRDefault="002F67D0" w:rsidP="006B4224">
            <w:pPr>
              <w:rPr>
                <w:b/>
                <w:bCs/>
                <w:color w:val="000000"/>
              </w:rPr>
            </w:pPr>
            <w:r w:rsidRPr="00C7205D">
              <w:rPr>
                <w:b/>
                <w:bCs/>
                <w:color w:val="000000"/>
                <w:sz w:val="22"/>
                <w:szCs w:val="22"/>
              </w:rPr>
              <w:t>Xerox WC 5222</w:t>
            </w:r>
          </w:p>
        </w:tc>
        <w:tc>
          <w:tcPr>
            <w:tcW w:w="2552" w:type="dxa"/>
            <w:tcBorders>
              <w:top w:val="nil"/>
              <w:left w:val="nil"/>
              <w:bottom w:val="single" w:sz="4" w:space="0" w:color="auto"/>
              <w:right w:val="single" w:sz="4" w:space="0" w:color="auto"/>
            </w:tcBorders>
          </w:tcPr>
          <w:p w:rsidR="002F67D0" w:rsidRDefault="002F67D0" w:rsidP="006B4224"/>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949</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106R01413</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тонер-картриджа</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950</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101R00434</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фоторецепторного барабана</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951</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059K48900</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Узла захвата/подачи DADF в сборе</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170"/>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952</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CGUMM0318FC31/CGUMM0286FC31</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насадки на ролик подачи обходного лотка</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953</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NROLP0655FCZ2</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вала регистрации</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170"/>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954</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PSHEZ0479QSZZ/PSHEZ2026FCZ1</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площадки отделения</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955</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126K24993/126K24992</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узла  термозакрепления в сборе</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956</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NROLI0675FCZZ/022Е10220</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резинового вала</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957</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CPWBF0706FC38/140K57600</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блока питания 220В</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958</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w:t>
            </w:r>
          </w:p>
        </w:tc>
        <w:tc>
          <w:tcPr>
            <w:tcW w:w="4110" w:type="dxa"/>
            <w:tcBorders>
              <w:top w:val="nil"/>
              <w:left w:val="nil"/>
              <w:bottom w:val="single" w:sz="4" w:space="0" w:color="auto"/>
              <w:right w:val="single" w:sz="4" w:space="0" w:color="auto"/>
            </w:tcBorders>
            <w:noWrap/>
          </w:tcPr>
          <w:p w:rsidR="002F67D0" w:rsidRPr="00C7205D" w:rsidRDefault="002F67D0" w:rsidP="006B4224">
            <w:pPr>
              <w:rPr>
                <w:b/>
                <w:bCs/>
                <w:color w:val="000000"/>
              </w:rPr>
            </w:pPr>
            <w:r w:rsidRPr="00C7205D">
              <w:rPr>
                <w:b/>
                <w:bCs/>
                <w:color w:val="000000"/>
                <w:sz w:val="22"/>
                <w:szCs w:val="22"/>
              </w:rPr>
              <w:t>Xerox 7120CPS / 7125CPS</w:t>
            </w:r>
          </w:p>
        </w:tc>
        <w:tc>
          <w:tcPr>
            <w:tcW w:w="2552" w:type="dxa"/>
            <w:tcBorders>
              <w:top w:val="nil"/>
              <w:left w:val="nil"/>
              <w:bottom w:val="single" w:sz="4" w:space="0" w:color="auto"/>
              <w:right w:val="single" w:sz="4" w:space="0" w:color="auto"/>
            </w:tcBorders>
          </w:tcPr>
          <w:p w:rsidR="002F67D0" w:rsidRDefault="002F67D0" w:rsidP="006B4224"/>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959</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008R13089</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замене:Контейнер для отработанного тонера</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960</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001R00610</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замене:Ремень промежуточного переноса в сборе</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961</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008R13086</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замене:Вал второго переноса в сборе</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962</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960K49300</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замене:Плата системы ввода изображения</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963</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w:t>
            </w:r>
          </w:p>
        </w:tc>
        <w:tc>
          <w:tcPr>
            <w:tcW w:w="4110" w:type="dxa"/>
            <w:tcBorders>
              <w:top w:val="nil"/>
              <w:left w:val="nil"/>
              <w:bottom w:val="single" w:sz="4" w:space="0" w:color="auto"/>
              <w:right w:val="single" w:sz="4" w:space="0" w:color="auto"/>
            </w:tcBorders>
            <w:noWrap/>
          </w:tcPr>
          <w:p w:rsidR="002F67D0" w:rsidRPr="00C7205D" w:rsidRDefault="002F67D0" w:rsidP="006B4224">
            <w:pPr>
              <w:rPr>
                <w:b/>
                <w:bCs/>
                <w:color w:val="000000"/>
              </w:rPr>
            </w:pPr>
            <w:r w:rsidRPr="00C7205D">
              <w:rPr>
                <w:b/>
                <w:bCs/>
                <w:color w:val="000000"/>
                <w:sz w:val="22"/>
                <w:szCs w:val="22"/>
              </w:rPr>
              <w:t>Xerox WC PE220</w:t>
            </w:r>
          </w:p>
        </w:tc>
        <w:tc>
          <w:tcPr>
            <w:tcW w:w="2552" w:type="dxa"/>
            <w:tcBorders>
              <w:top w:val="nil"/>
              <w:left w:val="nil"/>
              <w:bottom w:val="single" w:sz="4" w:space="0" w:color="auto"/>
              <w:right w:val="single" w:sz="4" w:space="0" w:color="auto"/>
            </w:tcBorders>
          </w:tcPr>
          <w:p w:rsidR="002F67D0" w:rsidRDefault="002F67D0" w:rsidP="006B4224"/>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964</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130N01424</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замене:Ролик подачи бумаги</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965</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101N01381</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замене:Фьюзер</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966</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101N01345</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замене:Мотор сканера</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967</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002N02441</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замене:Автоподатчик документов</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968</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w:t>
            </w:r>
          </w:p>
        </w:tc>
        <w:tc>
          <w:tcPr>
            <w:tcW w:w="4110" w:type="dxa"/>
            <w:tcBorders>
              <w:top w:val="nil"/>
              <w:left w:val="nil"/>
              <w:bottom w:val="single" w:sz="4" w:space="0" w:color="auto"/>
              <w:right w:val="single" w:sz="4" w:space="0" w:color="auto"/>
            </w:tcBorders>
            <w:noWrap/>
          </w:tcPr>
          <w:p w:rsidR="002F67D0" w:rsidRPr="00C7205D" w:rsidRDefault="002F67D0" w:rsidP="006B4224">
            <w:pPr>
              <w:rPr>
                <w:b/>
                <w:bCs/>
                <w:color w:val="000000"/>
              </w:rPr>
            </w:pPr>
            <w:r w:rsidRPr="00C7205D">
              <w:rPr>
                <w:b/>
                <w:bCs/>
                <w:color w:val="000000"/>
                <w:sz w:val="22"/>
                <w:szCs w:val="22"/>
              </w:rPr>
              <w:t>Xerox DP 510</w:t>
            </w:r>
          </w:p>
        </w:tc>
        <w:tc>
          <w:tcPr>
            <w:tcW w:w="2552" w:type="dxa"/>
            <w:tcBorders>
              <w:top w:val="nil"/>
              <w:left w:val="nil"/>
              <w:bottom w:val="single" w:sz="4" w:space="0" w:color="auto"/>
              <w:right w:val="single" w:sz="4" w:space="0" w:color="auto"/>
            </w:tcBorders>
          </w:tcPr>
          <w:p w:rsidR="002F67D0" w:rsidRDefault="002F67D0" w:rsidP="006B4224"/>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969</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006R90302</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тонера</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970</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005R00633</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носителя</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971</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w:t>
            </w:r>
          </w:p>
        </w:tc>
        <w:tc>
          <w:tcPr>
            <w:tcW w:w="4110" w:type="dxa"/>
            <w:tcBorders>
              <w:top w:val="nil"/>
              <w:left w:val="nil"/>
              <w:bottom w:val="single" w:sz="4" w:space="0" w:color="auto"/>
              <w:right w:val="single" w:sz="4" w:space="0" w:color="auto"/>
            </w:tcBorders>
            <w:noWrap/>
          </w:tcPr>
          <w:p w:rsidR="002F67D0" w:rsidRPr="00C7205D" w:rsidRDefault="002F67D0" w:rsidP="006B4224">
            <w:pPr>
              <w:rPr>
                <w:b/>
                <w:bCs/>
                <w:color w:val="000000"/>
              </w:rPr>
            </w:pPr>
            <w:r w:rsidRPr="00C7205D">
              <w:rPr>
                <w:b/>
                <w:bCs/>
                <w:color w:val="000000"/>
                <w:sz w:val="22"/>
                <w:szCs w:val="22"/>
              </w:rPr>
              <w:t>MP 6500</w:t>
            </w:r>
          </w:p>
        </w:tc>
        <w:tc>
          <w:tcPr>
            <w:tcW w:w="2552" w:type="dxa"/>
            <w:tcBorders>
              <w:top w:val="nil"/>
              <w:left w:val="nil"/>
              <w:bottom w:val="single" w:sz="4" w:space="0" w:color="auto"/>
              <w:right w:val="single" w:sz="4" w:space="0" w:color="auto"/>
            </w:tcBorders>
          </w:tcPr>
          <w:p w:rsidR="002F67D0" w:rsidRDefault="002F67D0" w:rsidP="006B4224"/>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972</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Ricoh A2934613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замене:Передний палец отделения входа в дуплекс Aficio 1060/1075 / 2060/2075/2060SP/2075SP/2051/2051SP / 55</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973</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Ricoh A2934614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замене:Задний палец отделения входа в дуплекс Aficio 1060/1075 / 2060/2075/2060SP/2075SP/2051/2051SP / 551/</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974</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Ricoh B0652362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замене:Чистящая пластина Aficio 1060/1075, MP 5500/6500/7500/5500SP/6500SP/7500SP</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975</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Ricoh B0653069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замене:Подшипник блока проявки 8мм Aficio 1060/1075/2060/2075/2060SP/2075SP/2051/2051SP, MP 9000/1100/1350/</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976</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Ricoh B2461234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B2471234 | AA010108 Озоновый фильтр задний Aficio MP 5500/6500/7500/5500SP/6500SP/7500SP, Aficio 1</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977</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Ricoh B2469590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замене:Модуль энергонезависимой памяти NVRAM Aficio MP 5500/6500/7500/5500SP/6500SP/7500SP</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978</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Ricoh B2473570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замене:Шнек отвода отработанного тонера в сборе Aficio MP 5500/6500/7500/5500SP/6500SP/7500SP</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979</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Ricoh D0624207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B0654207 Подшипник вала чистящего полотенца Aficio 1060/1075 / 2060/2075/2060SP/2075SP/2051/2051SP</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980</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Ricoh AA043315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замене:Ремень привода вала выхода Aficio MP 5500/6500/7500/5500SP/6500SP/7500SP</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981</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Ricoh B2474818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AF021074 Реверсивный вал узла входа дуплекса Aficio MP 5500/6500/7500/5500SP/6500SP/7500SP / Afici</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982</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Ricoh B0653875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замене:Контактный элемент Aficio 1060/1075/2060/2075/2051, MP 5500/6500/7500/9000/1100/1350</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983</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Ricoh B2473345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A1343179 Деталь цангового зажима FT 4022/4522/4027/4127/4527/ 5035/5135/5535/7950/7960/7970/ 5640/</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984</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Ricoh AE030054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замене:Шариковый подшипник нагревательного вала Aficio 1060/1075/2060/2075/2060SP/2075SP/2051/2051SP</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985</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Ricoh AW100131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AW100108 Термистор средний Aficio MP 5500/6500/7500</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986</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Ricoh B0654211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замене:Шестерня прижимного (резинового) вала Aficio 1060/1075 / 2060/2075/2060SP/2075SP/2051/2051SP / MP 55</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987</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Ricoh B1404181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замене:Чистящее полотенце нагревательного вала Aficio 2060/2075/2060SP/2075SP/2051/2051SP MP 5500/6500/7500</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988</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Ricoh B1404195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замене:Флажок датчика уровня масла Aficio MP 5500/6500/7500/5500SP/6500SP/7500SP</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989</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Ricoh AE044068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B2474210 Фетровый вал очистки прижимного (резинового) вала Aficio MP 5500/6500/7500</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990</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Ricoh B2472010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B0702010 Узел коротрона заряда в сборе Aficio 1060/1075/2060/2075/2051 MP 5500/6500/7500</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991</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Ricoh AD041126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AD041076 Чистящее лезвие ленты переноса Aficio 5500/6500/7500, 1060/1075/2060/2075/2060SP/2075SP/2</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992</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Ricoh B0652386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замене:Средняя часть корпуса узла формирования изображения Aficio MP 5500/6500/7500/5500SP/6500SP/7500SP</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993</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w:t>
            </w:r>
          </w:p>
        </w:tc>
        <w:tc>
          <w:tcPr>
            <w:tcW w:w="4110" w:type="dxa"/>
            <w:tcBorders>
              <w:top w:val="nil"/>
              <w:left w:val="nil"/>
              <w:bottom w:val="single" w:sz="4" w:space="0" w:color="auto"/>
              <w:right w:val="single" w:sz="4" w:space="0" w:color="auto"/>
            </w:tcBorders>
            <w:noWrap/>
          </w:tcPr>
          <w:p w:rsidR="002F67D0" w:rsidRPr="00C7205D" w:rsidRDefault="002F67D0" w:rsidP="006B4224">
            <w:pPr>
              <w:rPr>
                <w:b/>
                <w:bCs/>
                <w:color w:val="000000"/>
              </w:rPr>
            </w:pPr>
            <w:r w:rsidRPr="00C7205D">
              <w:rPr>
                <w:b/>
                <w:bCs/>
                <w:color w:val="000000"/>
                <w:sz w:val="22"/>
                <w:szCs w:val="22"/>
              </w:rPr>
              <w:t>MP201</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RPr="008223C4"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994</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Ricoh AZ500077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lang w:val="fr-FR"/>
              </w:rPr>
            </w:pPr>
            <w:r w:rsidRPr="00C7205D">
              <w:rPr>
                <w:color w:val="000000"/>
                <w:sz w:val="22"/>
                <w:szCs w:val="22"/>
              </w:rPr>
              <w:t>Услуга</w:t>
            </w:r>
            <w:r w:rsidRPr="00C7205D">
              <w:rPr>
                <w:color w:val="000000"/>
                <w:sz w:val="22"/>
                <w:szCs w:val="22"/>
                <w:lang w:val="fr-FR"/>
              </w:rPr>
              <w:t xml:space="preserve"> </w:t>
            </w:r>
            <w:r w:rsidRPr="00C7205D">
              <w:rPr>
                <w:color w:val="000000"/>
                <w:sz w:val="22"/>
                <w:szCs w:val="22"/>
              </w:rPr>
              <w:t>по</w:t>
            </w:r>
            <w:r w:rsidRPr="00C7205D">
              <w:rPr>
                <w:color w:val="000000"/>
                <w:sz w:val="22"/>
                <w:szCs w:val="22"/>
                <w:lang w:val="fr-FR"/>
              </w:rPr>
              <w:t xml:space="preserve"> </w:t>
            </w:r>
            <w:r w:rsidRPr="00C7205D">
              <w:rPr>
                <w:color w:val="000000"/>
                <w:sz w:val="22"/>
                <w:szCs w:val="22"/>
              </w:rPr>
              <w:t>замене</w:t>
            </w:r>
            <w:r w:rsidRPr="00C7205D">
              <w:rPr>
                <w:color w:val="000000"/>
                <w:sz w:val="22"/>
                <w:szCs w:val="22"/>
                <w:lang w:val="fr-FR"/>
              </w:rPr>
              <w:t>:Stabilizer:Xenon Lamp:Chn Aficio MP 201</w:t>
            </w:r>
          </w:p>
        </w:tc>
        <w:tc>
          <w:tcPr>
            <w:tcW w:w="2552" w:type="dxa"/>
            <w:tcBorders>
              <w:top w:val="nil"/>
              <w:left w:val="nil"/>
              <w:bottom w:val="single" w:sz="4" w:space="0" w:color="auto"/>
              <w:right w:val="single" w:sz="4" w:space="0" w:color="auto"/>
            </w:tcBorders>
          </w:tcPr>
          <w:p w:rsidR="002F67D0" w:rsidRPr="00FE4AD9" w:rsidRDefault="002F67D0" w:rsidP="006B4224">
            <w:pPr>
              <w:jc w:val="right"/>
              <w:rPr>
                <w:lang w:val="en-US"/>
              </w:rPr>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995</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Ricoh B0443865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замене:Передняя пружинка вала переноса Aficio MP 201</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996</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Ricoh B0443866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замене:Задняя пружинка вала переноса Aficio MP 201</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RPr="008223C4"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997</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Ricoh B0443990 </w:t>
            </w:r>
          </w:p>
        </w:tc>
        <w:tc>
          <w:tcPr>
            <w:tcW w:w="4110" w:type="dxa"/>
            <w:tcBorders>
              <w:top w:val="nil"/>
              <w:left w:val="nil"/>
              <w:bottom w:val="single" w:sz="4" w:space="0" w:color="auto"/>
              <w:right w:val="single" w:sz="4" w:space="0" w:color="auto"/>
            </w:tcBorders>
            <w:noWrap/>
          </w:tcPr>
          <w:p w:rsidR="002F67D0" w:rsidRPr="00FC38B8" w:rsidRDefault="002F67D0" w:rsidP="006B4224">
            <w:pPr>
              <w:rPr>
                <w:color w:val="000000"/>
                <w:lang w:val="en-US"/>
              </w:rPr>
            </w:pPr>
            <w:r w:rsidRPr="00C7205D">
              <w:rPr>
                <w:color w:val="000000"/>
                <w:sz w:val="22"/>
                <w:szCs w:val="22"/>
              </w:rPr>
              <w:t>Услуга</w:t>
            </w:r>
            <w:r w:rsidRPr="00FC38B8">
              <w:rPr>
                <w:color w:val="000000"/>
                <w:sz w:val="22"/>
                <w:szCs w:val="22"/>
                <w:lang w:val="en-US"/>
              </w:rPr>
              <w:t xml:space="preserve"> </w:t>
            </w:r>
            <w:r w:rsidRPr="00C7205D">
              <w:rPr>
                <w:color w:val="000000"/>
                <w:sz w:val="22"/>
                <w:szCs w:val="22"/>
              </w:rPr>
              <w:t>по</w:t>
            </w:r>
            <w:r w:rsidRPr="00FC38B8">
              <w:rPr>
                <w:color w:val="000000"/>
                <w:sz w:val="22"/>
                <w:szCs w:val="22"/>
                <w:lang w:val="en-US"/>
              </w:rPr>
              <w:t xml:space="preserve"> </w:t>
            </w:r>
            <w:r w:rsidRPr="00C7205D">
              <w:rPr>
                <w:color w:val="000000"/>
                <w:sz w:val="22"/>
                <w:szCs w:val="22"/>
              </w:rPr>
              <w:t>замене</w:t>
            </w:r>
            <w:r w:rsidRPr="00FC38B8">
              <w:rPr>
                <w:color w:val="000000"/>
                <w:sz w:val="22"/>
                <w:szCs w:val="22"/>
                <w:lang w:val="en-US"/>
              </w:rPr>
              <w:t>:Positioning Spring - Transfer Roller Aficio1013</w:t>
            </w:r>
          </w:p>
        </w:tc>
        <w:tc>
          <w:tcPr>
            <w:tcW w:w="2552" w:type="dxa"/>
            <w:tcBorders>
              <w:top w:val="nil"/>
              <w:left w:val="nil"/>
              <w:bottom w:val="single" w:sz="4" w:space="0" w:color="auto"/>
              <w:right w:val="single" w:sz="4" w:space="0" w:color="auto"/>
            </w:tcBorders>
          </w:tcPr>
          <w:p w:rsidR="002F67D0" w:rsidRPr="00FE4AD9" w:rsidRDefault="002F67D0" w:rsidP="006B4224">
            <w:pPr>
              <w:jc w:val="right"/>
              <w:rPr>
                <w:lang w:val="en-US"/>
              </w:rPr>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998</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Ricoh B0444135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замене:Lamp Holder Aficio1013</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999</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Ricoh B0444141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замене:Передняя ось узла прижима Aficio 1013/1013F/1515/2013/MP 161/MP 161L/MP 161LN</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RPr="008223C4"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1000</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Ricoh B0444146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lang w:val="en-US"/>
              </w:rPr>
            </w:pPr>
            <w:r w:rsidRPr="00C7205D">
              <w:rPr>
                <w:color w:val="000000"/>
                <w:sz w:val="22"/>
                <w:szCs w:val="22"/>
              </w:rPr>
              <w:t>Услуга</w:t>
            </w:r>
            <w:r w:rsidRPr="00C7205D">
              <w:rPr>
                <w:color w:val="000000"/>
                <w:sz w:val="22"/>
                <w:szCs w:val="22"/>
                <w:lang w:val="en-US"/>
              </w:rPr>
              <w:t xml:space="preserve"> </w:t>
            </w:r>
            <w:r w:rsidRPr="00C7205D">
              <w:rPr>
                <w:color w:val="000000"/>
                <w:sz w:val="22"/>
                <w:szCs w:val="22"/>
              </w:rPr>
              <w:t>по</w:t>
            </w:r>
            <w:r w:rsidRPr="00C7205D">
              <w:rPr>
                <w:color w:val="000000"/>
                <w:sz w:val="22"/>
                <w:szCs w:val="22"/>
                <w:lang w:val="en-US"/>
              </w:rPr>
              <w:t xml:space="preserve"> </w:t>
            </w:r>
            <w:r w:rsidRPr="00C7205D">
              <w:rPr>
                <w:color w:val="000000"/>
                <w:sz w:val="22"/>
                <w:szCs w:val="22"/>
              </w:rPr>
              <w:t>замене</w:t>
            </w:r>
            <w:r w:rsidRPr="00C7205D">
              <w:rPr>
                <w:color w:val="000000"/>
                <w:sz w:val="22"/>
                <w:szCs w:val="22"/>
                <w:lang w:val="en-US"/>
              </w:rPr>
              <w:t>:Pressure Release Lever - Rear Aficio1013</w:t>
            </w:r>
          </w:p>
        </w:tc>
        <w:tc>
          <w:tcPr>
            <w:tcW w:w="2552" w:type="dxa"/>
            <w:tcBorders>
              <w:top w:val="nil"/>
              <w:left w:val="nil"/>
              <w:bottom w:val="single" w:sz="4" w:space="0" w:color="auto"/>
              <w:right w:val="single" w:sz="4" w:space="0" w:color="auto"/>
            </w:tcBorders>
          </w:tcPr>
          <w:p w:rsidR="002F67D0" w:rsidRPr="00FE4AD9" w:rsidRDefault="002F67D0" w:rsidP="006B4224">
            <w:pPr>
              <w:jc w:val="right"/>
              <w:rPr>
                <w:lang w:val="en-US"/>
              </w:rPr>
            </w:pPr>
          </w:p>
        </w:tc>
      </w:tr>
      <w:tr w:rsidR="002F67D0" w:rsidRPr="008223C4"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1001</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Ricoh B0444152 </w:t>
            </w:r>
          </w:p>
        </w:tc>
        <w:tc>
          <w:tcPr>
            <w:tcW w:w="4110" w:type="dxa"/>
            <w:tcBorders>
              <w:top w:val="nil"/>
              <w:left w:val="nil"/>
              <w:bottom w:val="single" w:sz="4" w:space="0" w:color="auto"/>
              <w:right w:val="single" w:sz="4" w:space="0" w:color="auto"/>
            </w:tcBorders>
            <w:noWrap/>
          </w:tcPr>
          <w:p w:rsidR="002F67D0" w:rsidRPr="00FC38B8" w:rsidRDefault="002F67D0" w:rsidP="006B4224">
            <w:pPr>
              <w:rPr>
                <w:color w:val="000000"/>
                <w:lang w:val="en-US"/>
              </w:rPr>
            </w:pPr>
            <w:r w:rsidRPr="00C7205D">
              <w:rPr>
                <w:color w:val="000000"/>
                <w:sz w:val="22"/>
                <w:szCs w:val="22"/>
              </w:rPr>
              <w:t>Услуга</w:t>
            </w:r>
            <w:r w:rsidRPr="00FC38B8">
              <w:rPr>
                <w:color w:val="000000"/>
                <w:sz w:val="22"/>
                <w:szCs w:val="22"/>
                <w:lang w:val="en-US"/>
              </w:rPr>
              <w:t xml:space="preserve"> </w:t>
            </w:r>
            <w:r w:rsidRPr="00C7205D">
              <w:rPr>
                <w:color w:val="000000"/>
                <w:sz w:val="22"/>
                <w:szCs w:val="22"/>
              </w:rPr>
              <w:t>по</w:t>
            </w:r>
            <w:r w:rsidRPr="00FC38B8">
              <w:rPr>
                <w:color w:val="000000"/>
                <w:sz w:val="22"/>
                <w:szCs w:val="22"/>
                <w:lang w:val="en-US"/>
              </w:rPr>
              <w:t xml:space="preserve"> </w:t>
            </w:r>
            <w:r w:rsidRPr="00C7205D">
              <w:rPr>
                <w:color w:val="000000"/>
                <w:sz w:val="22"/>
                <w:szCs w:val="22"/>
              </w:rPr>
              <w:t>замене</w:t>
            </w:r>
            <w:r w:rsidRPr="00FC38B8">
              <w:rPr>
                <w:color w:val="000000"/>
                <w:sz w:val="22"/>
                <w:szCs w:val="22"/>
                <w:lang w:val="en-US"/>
              </w:rPr>
              <w:t>:Pressure Spring Aficio1013</w:t>
            </w:r>
          </w:p>
        </w:tc>
        <w:tc>
          <w:tcPr>
            <w:tcW w:w="2552" w:type="dxa"/>
            <w:tcBorders>
              <w:top w:val="nil"/>
              <w:left w:val="nil"/>
              <w:bottom w:val="single" w:sz="4" w:space="0" w:color="auto"/>
              <w:right w:val="single" w:sz="4" w:space="0" w:color="auto"/>
            </w:tcBorders>
          </w:tcPr>
          <w:p w:rsidR="002F67D0" w:rsidRPr="00FE4AD9" w:rsidRDefault="002F67D0" w:rsidP="006B4224">
            <w:pPr>
              <w:jc w:val="right"/>
              <w:rPr>
                <w:lang w:val="en-US"/>
              </w:rPr>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1002</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Ricoh B0444153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замене:Cushion Aficio1013</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RPr="008223C4"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1003</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Ricoh B0444200 </w:t>
            </w:r>
          </w:p>
        </w:tc>
        <w:tc>
          <w:tcPr>
            <w:tcW w:w="4110" w:type="dxa"/>
            <w:tcBorders>
              <w:top w:val="nil"/>
              <w:left w:val="nil"/>
              <w:bottom w:val="single" w:sz="4" w:space="0" w:color="auto"/>
              <w:right w:val="single" w:sz="4" w:space="0" w:color="auto"/>
            </w:tcBorders>
            <w:noWrap/>
          </w:tcPr>
          <w:p w:rsidR="002F67D0" w:rsidRPr="00FC38B8" w:rsidRDefault="002F67D0" w:rsidP="006B4224">
            <w:pPr>
              <w:rPr>
                <w:color w:val="000000"/>
                <w:lang w:val="en-US"/>
              </w:rPr>
            </w:pPr>
            <w:r w:rsidRPr="00C7205D">
              <w:rPr>
                <w:color w:val="000000"/>
                <w:sz w:val="22"/>
                <w:szCs w:val="22"/>
              </w:rPr>
              <w:t>Услуга</w:t>
            </w:r>
            <w:r w:rsidRPr="00FC38B8">
              <w:rPr>
                <w:color w:val="000000"/>
                <w:sz w:val="22"/>
                <w:szCs w:val="22"/>
                <w:lang w:val="en-US"/>
              </w:rPr>
              <w:t xml:space="preserve"> </w:t>
            </w:r>
            <w:r w:rsidRPr="00C7205D">
              <w:rPr>
                <w:color w:val="000000"/>
                <w:sz w:val="22"/>
                <w:szCs w:val="22"/>
              </w:rPr>
              <w:t>по</w:t>
            </w:r>
            <w:r w:rsidRPr="00FC38B8">
              <w:rPr>
                <w:color w:val="000000"/>
                <w:sz w:val="22"/>
                <w:szCs w:val="22"/>
                <w:lang w:val="en-US"/>
              </w:rPr>
              <w:t xml:space="preserve"> </w:t>
            </w:r>
            <w:r w:rsidRPr="00C7205D">
              <w:rPr>
                <w:color w:val="000000"/>
                <w:sz w:val="22"/>
                <w:szCs w:val="22"/>
              </w:rPr>
              <w:t>замене</w:t>
            </w:r>
            <w:r w:rsidRPr="00FC38B8">
              <w:rPr>
                <w:color w:val="000000"/>
                <w:sz w:val="22"/>
                <w:szCs w:val="22"/>
                <w:lang w:val="en-US"/>
              </w:rPr>
              <w:t>:Fusing Plate Nut Aficio 1013</w:t>
            </w:r>
          </w:p>
        </w:tc>
        <w:tc>
          <w:tcPr>
            <w:tcW w:w="2552" w:type="dxa"/>
            <w:tcBorders>
              <w:top w:val="nil"/>
              <w:left w:val="nil"/>
              <w:bottom w:val="single" w:sz="4" w:space="0" w:color="auto"/>
              <w:right w:val="single" w:sz="4" w:space="0" w:color="auto"/>
            </w:tcBorders>
          </w:tcPr>
          <w:p w:rsidR="002F67D0" w:rsidRPr="00FE4AD9" w:rsidRDefault="002F67D0" w:rsidP="006B4224">
            <w:pPr>
              <w:jc w:val="right"/>
              <w:rPr>
                <w:lang w:val="en-US"/>
              </w:rPr>
            </w:pPr>
          </w:p>
        </w:tc>
      </w:tr>
      <w:tr w:rsidR="002F67D0" w:rsidRPr="008223C4"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1004</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Ricoh B1294143 </w:t>
            </w:r>
          </w:p>
        </w:tc>
        <w:tc>
          <w:tcPr>
            <w:tcW w:w="4110" w:type="dxa"/>
            <w:tcBorders>
              <w:top w:val="nil"/>
              <w:left w:val="nil"/>
              <w:bottom w:val="single" w:sz="4" w:space="0" w:color="auto"/>
              <w:right w:val="single" w:sz="4" w:space="0" w:color="auto"/>
            </w:tcBorders>
            <w:noWrap/>
          </w:tcPr>
          <w:p w:rsidR="002F67D0" w:rsidRPr="00FC38B8" w:rsidRDefault="002F67D0" w:rsidP="006B4224">
            <w:pPr>
              <w:rPr>
                <w:color w:val="000000"/>
                <w:lang w:val="en-US"/>
              </w:rPr>
            </w:pPr>
            <w:r w:rsidRPr="00C7205D">
              <w:rPr>
                <w:color w:val="000000"/>
                <w:sz w:val="22"/>
                <w:szCs w:val="22"/>
              </w:rPr>
              <w:t>Услуга</w:t>
            </w:r>
            <w:r w:rsidRPr="00FC38B8">
              <w:rPr>
                <w:color w:val="000000"/>
                <w:sz w:val="22"/>
                <w:szCs w:val="22"/>
                <w:lang w:val="en-US"/>
              </w:rPr>
              <w:t xml:space="preserve"> </w:t>
            </w:r>
            <w:r w:rsidRPr="00C7205D">
              <w:rPr>
                <w:color w:val="000000"/>
                <w:sz w:val="22"/>
                <w:szCs w:val="22"/>
              </w:rPr>
              <w:t>по</w:t>
            </w:r>
            <w:r w:rsidRPr="00FC38B8">
              <w:rPr>
                <w:color w:val="000000"/>
                <w:sz w:val="22"/>
                <w:szCs w:val="22"/>
                <w:lang w:val="en-US"/>
              </w:rPr>
              <w:t xml:space="preserve"> </w:t>
            </w:r>
            <w:r w:rsidRPr="00C7205D">
              <w:rPr>
                <w:color w:val="000000"/>
                <w:sz w:val="22"/>
                <w:szCs w:val="22"/>
              </w:rPr>
              <w:t>замене</w:t>
            </w:r>
            <w:r w:rsidRPr="00FC38B8">
              <w:rPr>
                <w:color w:val="000000"/>
                <w:sz w:val="22"/>
                <w:szCs w:val="22"/>
                <w:lang w:val="en-US"/>
              </w:rPr>
              <w:t>:| B0444143 Electrode Plate Cover Aficio1013</w:t>
            </w:r>
          </w:p>
        </w:tc>
        <w:tc>
          <w:tcPr>
            <w:tcW w:w="2552" w:type="dxa"/>
            <w:tcBorders>
              <w:top w:val="nil"/>
              <w:left w:val="nil"/>
              <w:bottom w:val="single" w:sz="4" w:space="0" w:color="auto"/>
              <w:right w:val="single" w:sz="4" w:space="0" w:color="auto"/>
            </w:tcBorders>
          </w:tcPr>
          <w:p w:rsidR="002F67D0" w:rsidRPr="00FE4AD9" w:rsidRDefault="002F67D0" w:rsidP="006B4224">
            <w:pPr>
              <w:jc w:val="right"/>
              <w:rPr>
                <w:lang w:val="en-US"/>
              </w:rPr>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1005</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Ricoh B2625237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замене:Шлейф стабилизатора лампы сканирования Aficio MP 161/MP 161L/MP 161LN</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RPr="008223C4"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1006</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Ricoh G0202599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lang w:val="en-US"/>
              </w:rPr>
            </w:pPr>
            <w:r w:rsidRPr="00C7205D">
              <w:rPr>
                <w:color w:val="000000"/>
                <w:sz w:val="22"/>
                <w:szCs w:val="22"/>
              </w:rPr>
              <w:t>Услуга</w:t>
            </w:r>
            <w:r w:rsidRPr="00C7205D">
              <w:rPr>
                <w:color w:val="000000"/>
                <w:sz w:val="22"/>
                <w:szCs w:val="22"/>
                <w:lang w:val="en-US"/>
              </w:rPr>
              <w:t xml:space="preserve"> </w:t>
            </w:r>
            <w:r w:rsidRPr="00C7205D">
              <w:rPr>
                <w:color w:val="000000"/>
                <w:sz w:val="22"/>
                <w:szCs w:val="22"/>
              </w:rPr>
              <w:t>по</w:t>
            </w:r>
            <w:r w:rsidRPr="00C7205D">
              <w:rPr>
                <w:color w:val="000000"/>
                <w:sz w:val="22"/>
                <w:szCs w:val="22"/>
                <w:lang w:val="en-US"/>
              </w:rPr>
              <w:t xml:space="preserve"> </w:t>
            </w:r>
            <w:r w:rsidRPr="00C7205D">
              <w:rPr>
                <w:color w:val="000000"/>
                <w:sz w:val="22"/>
                <w:szCs w:val="22"/>
              </w:rPr>
              <w:t>замене</w:t>
            </w:r>
            <w:r w:rsidRPr="00C7205D">
              <w:rPr>
                <w:color w:val="000000"/>
                <w:sz w:val="22"/>
                <w:szCs w:val="22"/>
                <w:lang w:val="en-US"/>
              </w:rPr>
              <w:t>:Spring - Release Lever Aficio1015</w:t>
            </w:r>
          </w:p>
        </w:tc>
        <w:tc>
          <w:tcPr>
            <w:tcW w:w="2552" w:type="dxa"/>
            <w:tcBorders>
              <w:top w:val="nil"/>
              <w:left w:val="nil"/>
              <w:bottom w:val="single" w:sz="4" w:space="0" w:color="auto"/>
              <w:right w:val="single" w:sz="4" w:space="0" w:color="auto"/>
            </w:tcBorders>
          </w:tcPr>
          <w:p w:rsidR="002F67D0" w:rsidRPr="00FE4AD9" w:rsidRDefault="002F67D0" w:rsidP="006B4224">
            <w:pPr>
              <w:jc w:val="right"/>
              <w:rPr>
                <w:lang w:val="en-US"/>
              </w:rPr>
            </w:pPr>
          </w:p>
        </w:tc>
      </w:tr>
      <w:tr w:rsidR="002F67D0" w:rsidRPr="008223C4"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1007</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Ricoh H5213355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lang w:val="en-US"/>
              </w:rPr>
            </w:pPr>
            <w:r w:rsidRPr="00C7205D">
              <w:rPr>
                <w:color w:val="000000"/>
                <w:sz w:val="22"/>
                <w:szCs w:val="22"/>
              </w:rPr>
              <w:t>Услуга</w:t>
            </w:r>
            <w:r w:rsidRPr="00C7205D">
              <w:rPr>
                <w:color w:val="000000"/>
                <w:sz w:val="22"/>
                <w:szCs w:val="22"/>
                <w:lang w:val="en-US"/>
              </w:rPr>
              <w:t xml:space="preserve"> </w:t>
            </w:r>
            <w:r w:rsidRPr="00C7205D">
              <w:rPr>
                <w:color w:val="000000"/>
                <w:sz w:val="22"/>
                <w:szCs w:val="22"/>
              </w:rPr>
              <w:t>по</w:t>
            </w:r>
            <w:r w:rsidRPr="00C7205D">
              <w:rPr>
                <w:color w:val="000000"/>
                <w:sz w:val="22"/>
                <w:szCs w:val="22"/>
                <w:lang w:val="en-US"/>
              </w:rPr>
              <w:t xml:space="preserve"> </w:t>
            </w:r>
            <w:r w:rsidRPr="00C7205D">
              <w:rPr>
                <w:color w:val="000000"/>
                <w:sz w:val="22"/>
                <w:szCs w:val="22"/>
              </w:rPr>
              <w:t>замене</w:t>
            </w:r>
            <w:r w:rsidRPr="00C7205D">
              <w:rPr>
                <w:color w:val="000000"/>
                <w:sz w:val="22"/>
                <w:szCs w:val="22"/>
                <w:lang w:val="en-US"/>
              </w:rPr>
              <w:t>:C Ring - Paper Feed Roller Aficio1013</w:t>
            </w:r>
          </w:p>
        </w:tc>
        <w:tc>
          <w:tcPr>
            <w:tcW w:w="2552" w:type="dxa"/>
            <w:tcBorders>
              <w:top w:val="nil"/>
              <w:left w:val="nil"/>
              <w:bottom w:val="single" w:sz="4" w:space="0" w:color="auto"/>
              <w:right w:val="single" w:sz="4" w:space="0" w:color="auto"/>
            </w:tcBorders>
          </w:tcPr>
          <w:p w:rsidR="002F67D0" w:rsidRPr="00FE4AD9" w:rsidRDefault="002F67D0" w:rsidP="006B4224">
            <w:pPr>
              <w:jc w:val="right"/>
              <w:rPr>
                <w:lang w:val="en-US"/>
              </w:rPr>
            </w:pPr>
          </w:p>
        </w:tc>
      </w:tr>
      <w:tr w:rsidR="002F67D0" w:rsidRPr="008223C4"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1008</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Ricoh N8036701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lang w:val="en-US"/>
              </w:rPr>
            </w:pPr>
            <w:r w:rsidRPr="00C7205D">
              <w:rPr>
                <w:color w:val="000000"/>
                <w:sz w:val="22"/>
                <w:szCs w:val="22"/>
              </w:rPr>
              <w:t>Услуга</w:t>
            </w:r>
            <w:r w:rsidRPr="00C7205D">
              <w:rPr>
                <w:color w:val="000000"/>
                <w:sz w:val="22"/>
                <w:szCs w:val="22"/>
                <w:lang w:val="en-US"/>
              </w:rPr>
              <w:t xml:space="preserve"> </w:t>
            </w:r>
            <w:r w:rsidRPr="00C7205D">
              <w:rPr>
                <w:color w:val="000000"/>
                <w:sz w:val="22"/>
                <w:szCs w:val="22"/>
              </w:rPr>
              <w:t>по</w:t>
            </w:r>
            <w:r w:rsidRPr="00C7205D">
              <w:rPr>
                <w:color w:val="000000"/>
                <w:sz w:val="22"/>
                <w:szCs w:val="22"/>
                <w:lang w:val="en-US"/>
              </w:rPr>
              <w:t xml:space="preserve"> </w:t>
            </w:r>
            <w:r w:rsidRPr="00C7205D">
              <w:rPr>
                <w:color w:val="000000"/>
                <w:sz w:val="22"/>
                <w:szCs w:val="22"/>
              </w:rPr>
              <w:t>замене</w:t>
            </w:r>
            <w:r w:rsidRPr="00C7205D">
              <w:rPr>
                <w:color w:val="000000"/>
                <w:sz w:val="22"/>
                <w:szCs w:val="22"/>
                <w:lang w:val="en-US"/>
              </w:rPr>
              <w:t>:| A2309352 Flash memory card 4 MB</w:t>
            </w:r>
          </w:p>
        </w:tc>
        <w:tc>
          <w:tcPr>
            <w:tcW w:w="2552" w:type="dxa"/>
            <w:tcBorders>
              <w:top w:val="nil"/>
              <w:left w:val="nil"/>
              <w:bottom w:val="single" w:sz="4" w:space="0" w:color="auto"/>
              <w:right w:val="single" w:sz="4" w:space="0" w:color="auto"/>
            </w:tcBorders>
          </w:tcPr>
          <w:p w:rsidR="002F67D0" w:rsidRPr="00FE4AD9" w:rsidRDefault="002F67D0" w:rsidP="006B4224">
            <w:pPr>
              <w:jc w:val="right"/>
              <w:rPr>
                <w:lang w:val="en-US"/>
              </w:rPr>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1009</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Ricoh 52152713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A2672917 | G0292608 Площадка отделения обходной подачи Aficio 1015/1018/1018D</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1010</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Ricoh AB012033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замене:Шестерня вала подачи 21Z Aficio 1515/2013, MP 161/MP 161L/MP 161LN</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1011</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Ricoh AF020550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AF020686 Вал регистрации Aficio 1013/1515/2013/ MP 161/MP 161L/MP 161LN</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1012</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Ricoh AF022139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замене:Ролик подачи (передний и задний) Aficio 1013/1515/2013/ MP 161/MP 161L/MP 161LN</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1013</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Ricoh AF022140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замене:Центральный ролик подачи Aficio 1013/1515/2013/ MP 161/MP 161L/MP 161LN</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1014</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Ricoh AF030363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замене:Ролик захвата бумаги ADF Aficio 1013/1013F/1515/2013/MP 161</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1015</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Ricoh AF031061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замене:Ролик захвата бумаги из кассеты Aficio 1013/1013F/1515/2013/ MP 161/MP 161L/MP 161LN / MP 171</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1016</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Ricoh AF031062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замене:Ролик подачи бумаги ADF Aficio 1013/1013F/1515/2013/ MP 161</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1017</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Ricoh AF031086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замене:Ролик захвата бумаги ручной подачи Aficio MP 161/MP 161L/MP 161LN, MP 171</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1018</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Ricoh AF032030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замене:Ролик реверсивный ADF Aficio 1013/1013F/1515/2013/ MP 161, FT 6350/7650/7660/7670/6645/6655/6665/795</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1019</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Ricoh AW020086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AW020141 | AW020119 | AW020075 Датчик выхода бумаги (оптопара) - LG-248L1 Aficio 240W/1515/2013/20</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1020</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Ricoh AX060336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AX060273 Шаговый мотор дуплекса 24 В 14,9 Вт Aficio MP 161/MP 161L/MP 161LN / Aficio MP 171 / Afic</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1021</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Ricoh B0442604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замене:Передний подшипник вала регистрации Aficio 1013/1013F, 1515/2013, MP 161/MP 161L/MP 161LN</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1022</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Ricoh B0442614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замене:Передний подшипник ролика подачи Aficio 1013/1515/2013/ MP 161/MP 161L/MP 161LN</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1023</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Ricoh B0442651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замене:Правая направляющая рамы Aficio 1013/1515/2013, MP 161/MP 161L/MP 161LN</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1024</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Ricoh B0442710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D0672710 Площадка отделения из кассеты в сборе Aficio 1013/1013F/1515/2013/ MP 161/MP 161L/MP 161L</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1025</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Ricoh B0442801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замене:Основание лотка обходной подачи Aficio 1013/1515/2013/ MP 161/MP 161L/MP 161LN</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1026</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Ricoh B0442815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замене:Площадка отделения узла обходной подачи Aficio 1013/1515/2013/ MP 161/MP 161L/MP 161LN, MP 171</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1027</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Ricoh B0443857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замене:Площадка отделения Aficio 1013/1013F/1515/2013</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1028</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Ricoh B0444616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замене:Рычаг направляющей траноспортировки бумаги Aficio 1013/1515/2015/ MP 161/MP 161L/MP 161LN</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RPr="008223C4"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1029</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Ricoh B0444663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lang w:val="fr-FR"/>
              </w:rPr>
            </w:pPr>
            <w:r w:rsidRPr="00C7205D">
              <w:rPr>
                <w:color w:val="000000"/>
                <w:sz w:val="22"/>
                <w:szCs w:val="22"/>
              </w:rPr>
              <w:t>Услуга</w:t>
            </w:r>
            <w:r w:rsidRPr="00C7205D">
              <w:rPr>
                <w:color w:val="000000"/>
                <w:sz w:val="22"/>
                <w:szCs w:val="22"/>
                <w:lang w:val="fr-FR"/>
              </w:rPr>
              <w:t xml:space="preserve"> </w:t>
            </w:r>
            <w:r w:rsidRPr="00C7205D">
              <w:rPr>
                <w:color w:val="000000"/>
                <w:sz w:val="22"/>
                <w:szCs w:val="22"/>
              </w:rPr>
              <w:t>по</w:t>
            </w:r>
            <w:r w:rsidRPr="00C7205D">
              <w:rPr>
                <w:color w:val="000000"/>
                <w:sz w:val="22"/>
                <w:szCs w:val="22"/>
                <w:lang w:val="fr-FR"/>
              </w:rPr>
              <w:t xml:space="preserve"> </w:t>
            </w:r>
            <w:r w:rsidRPr="00C7205D">
              <w:rPr>
                <w:color w:val="000000"/>
                <w:sz w:val="22"/>
                <w:szCs w:val="22"/>
              </w:rPr>
              <w:t>замене</w:t>
            </w:r>
            <w:r w:rsidRPr="00C7205D">
              <w:rPr>
                <w:color w:val="000000"/>
                <w:sz w:val="22"/>
                <w:szCs w:val="22"/>
                <w:lang w:val="fr-FR"/>
              </w:rPr>
              <w:t>:| B0444662 | B0444652 Reverse Guide Plate Aficio1013</w:t>
            </w:r>
          </w:p>
        </w:tc>
        <w:tc>
          <w:tcPr>
            <w:tcW w:w="2552" w:type="dxa"/>
            <w:tcBorders>
              <w:top w:val="nil"/>
              <w:left w:val="nil"/>
              <w:bottom w:val="single" w:sz="4" w:space="0" w:color="auto"/>
              <w:right w:val="single" w:sz="4" w:space="0" w:color="auto"/>
            </w:tcBorders>
          </w:tcPr>
          <w:p w:rsidR="002F67D0" w:rsidRPr="00FE4AD9" w:rsidRDefault="002F67D0" w:rsidP="006B4224">
            <w:pPr>
              <w:jc w:val="right"/>
              <w:rPr>
                <w:lang w:val="en-US"/>
              </w:rPr>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1030</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Ricoh BB013003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 xml:space="preserve">Услуга по замене:Шестерня ограничителей формата бумаги Aficio 1013/1515/2013/ Color 6010/6110/6513/MP 161/MP 161L/MP </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1031</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Ricoh G0202772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замене:Датчик бумаги узла обходной подачи Aficio 1013/1515/2013/ MP 161/MP 161L/MP 161LN</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1032</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Ricoh GW020020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замене:Фотодатчик Aficio MP 161/MP 161L/MP 161LN</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1033</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Ricoh AX060344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замене:Мотор редуктора 24В 30Вт Aficio MP 161/MP 161L/MP 161LN</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1034</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Ricoh A1843420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 xml:space="preserve">Услуга по замене:Цанговый зажим тубы тонера Aficio 220/270/1013/1015/1018/1018D/ 1515/2013/1022/1027/2022/2027/2032/ </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1035</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Ricoh AB040023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AB040019 Пружинная муфта Aficio 1013/1515/2013/ MP 161/MP 161L/MP 161LN</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1036</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Ricoh B0443461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B0443460 Ручка тубы тонера Aficio 1013/1515/2013</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1037</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Ricoh B1291176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 xml:space="preserve">Услуга по замене:Ось вращения тубы тонера Aficio 1515/2013 / Aficio MP 161/MP 161L/MP 161LN / Aficio MP 201 / Aficio </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1038</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Ricoh B1293465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замене:Крепление тубы тонера Aficio 1515/2013, MP 161/MP 161L/MP 161LN</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1039</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Ricoh B2623020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замене:Узел подачи тонера в сборе Aficio MP 161/MP 161L/MP 161LN</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1040</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Ricoh AE011086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замене:Нагревательный (тефлоновый) вал Aficio 1515/2013/ MP 161/MP 161L/MP 161LN</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1041</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Ricoh AE020164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AE020149 | AE020107 Прижимной (резиновый) вал Aficio 1013/1013F/1515/2013/ MP 161/MP 161L/MP 161LN</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1042</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Ricoh AE031035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замене:Подшипник прижимного вала Aficio 1013/1013F/1515/2013</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1043</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Ricoh AE031044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AE031034 Подшипник нагревательного вала Aficio 1013/1013F/1515/2013/ MP 161/MP 161L/MP 161LN</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1044</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Ricoh AE044059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замене:Палец отделения от нагревательного (тефлонового) вала Aficio 1515/1515F/2013/2013F/ MP 161/MP 161L/M</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1045</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Ricoh AF022142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замене:Промежуточный ролик Aficio 1013/1013F/1515/2013</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1046</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Ricoh AW100088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замене:Термистор Aficio 1515/2013/ MP 161/MP 161L/MP 161LN</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1047</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Ricoh AW110037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замене:Термостат - 160°С Aficio 1515/2013</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1048</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Ricoh AW110038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замене:Термостат - 170°С Aficio 1515/2013</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1049</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Ricoh B0444104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B0444105 Корпус узла термозакрепления (часть прижимного вала) Aficio 1013/1515/2013/ MP 161/MP 161</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1050</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Ricoh B0444112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замене:Насадка нагревательного вала Aficio 1515/2013</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1051</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Ricoh B0444131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замене:Подшипник механизма прижима Aficio 1013/1013/F1515/1515F</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1052</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Ricoh B0444150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замене:Стопорное кольцо нагревательного вала Aficio 1515/2013</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1053</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Ricoh B0444155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замене:Пружина пальца отделения от нагревательного вала Aficio 1515/2013/MP 161/MP 161L/MP 161LN</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1054</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Ricoh B0444156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замене:Фронтальное стопорное кольцо нагревательного вала Aficio 1515/2013</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1055</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Ricoh B0444183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замене:Флажок Aficio 1013/1515/2013/ MP 161/MP 161L/MP 161LN</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1056</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Ricoh D0674028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замене:Узел термозакрепления в сборе 220В Aficio MP 171 / Aficio MP 201</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1057</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Ricoh H5562206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замене:Направляющая бумаги узла термозакрепления Aficio 1515/2013/ MP161</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1058</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Ricoh H5562208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замене:Флажок выхода бумаги Aficio 1515/2013/MP 161/MP 161L/MP 161LN / MP 201</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1059</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Ricoh AW010109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AW010093 Фотодатчик PS-17ND1 Aficio700 / Aficio MP 201</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1060</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Ricoh AX500096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замене:Лампа сканирования Aficio MP 161/MP 161L/MP 161LN</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1061</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Ricoh B0445300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замене:Датчик наличия бумаги в сборе Aficio 1515/1515F, MP 161/MP 161L/MP 161LN</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1062</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Ricoh B2623802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B0443802 | B0443801 Коротрон переноса в сборе Aficio 1013/1013F/1515/2013 / MP 161/MP 161L/MP 161L</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1063</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Ricoh G1271953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замене:Мотор полигонного зеркала Aficio MP 201</w:t>
            </w:r>
          </w:p>
        </w:tc>
        <w:tc>
          <w:tcPr>
            <w:tcW w:w="2552" w:type="dxa"/>
            <w:tcBorders>
              <w:top w:val="nil"/>
              <w:left w:val="nil"/>
              <w:bottom w:val="single" w:sz="4" w:space="0" w:color="auto"/>
              <w:right w:val="single" w:sz="4" w:space="0" w:color="auto"/>
            </w:tcBorders>
          </w:tcPr>
          <w:p w:rsidR="002F67D0" w:rsidRDefault="002F67D0" w:rsidP="006B4224">
            <w:pPr>
              <w:jc w:val="right"/>
            </w:pPr>
          </w:p>
        </w:tc>
      </w:tr>
      <w:tr w:rsidR="002F67D0" w:rsidTr="006B4224">
        <w:trPr>
          <w:trHeight w:val="85"/>
        </w:trPr>
        <w:tc>
          <w:tcPr>
            <w:tcW w:w="861" w:type="dxa"/>
            <w:tcBorders>
              <w:top w:val="nil"/>
              <w:left w:val="single" w:sz="4" w:space="0" w:color="auto"/>
              <w:bottom w:val="single" w:sz="4" w:space="0" w:color="auto"/>
              <w:right w:val="single" w:sz="4" w:space="0" w:color="auto"/>
            </w:tcBorders>
            <w:vAlign w:val="center"/>
          </w:tcPr>
          <w:p w:rsidR="002F67D0" w:rsidRDefault="002F67D0" w:rsidP="006B4224">
            <w:pPr>
              <w:jc w:val="center"/>
              <w:rPr>
                <w:color w:val="000000"/>
              </w:rPr>
            </w:pPr>
            <w:r>
              <w:rPr>
                <w:color w:val="000000"/>
                <w:sz w:val="22"/>
                <w:szCs w:val="22"/>
              </w:rPr>
              <w:t>1064</w:t>
            </w:r>
          </w:p>
        </w:tc>
        <w:tc>
          <w:tcPr>
            <w:tcW w:w="1843" w:type="dxa"/>
            <w:tcBorders>
              <w:top w:val="nil"/>
              <w:left w:val="single" w:sz="4" w:space="0" w:color="auto"/>
              <w:bottom w:val="single" w:sz="4" w:space="0" w:color="auto"/>
              <w:right w:val="single" w:sz="4" w:space="0" w:color="auto"/>
            </w:tcBorders>
          </w:tcPr>
          <w:p w:rsidR="002F67D0" w:rsidRPr="00C7205D" w:rsidRDefault="002F67D0" w:rsidP="006B4224">
            <w:pPr>
              <w:rPr>
                <w:color w:val="000000"/>
              </w:rPr>
            </w:pPr>
            <w:r w:rsidRPr="00C7205D">
              <w:rPr>
                <w:color w:val="000000"/>
                <w:sz w:val="22"/>
                <w:szCs w:val="22"/>
              </w:rPr>
              <w:t xml:space="preserve">Ricoh 411844 </w:t>
            </w:r>
          </w:p>
        </w:tc>
        <w:tc>
          <w:tcPr>
            <w:tcW w:w="4110" w:type="dxa"/>
            <w:tcBorders>
              <w:top w:val="nil"/>
              <w:left w:val="nil"/>
              <w:bottom w:val="single" w:sz="4" w:space="0" w:color="auto"/>
              <w:right w:val="single" w:sz="4" w:space="0" w:color="auto"/>
            </w:tcBorders>
            <w:noWrap/>
          </w:tcPr>
          <w:p w:rsidR="002F67D0" w:rsidRPr="00C7205D" w:rsidRDefault="002F67D0" w:rsidP="006B4224">
            <w:pPr>
              <w:rPr>
                <w:color w:val="000000"/>
              </w:rPr>
            </w:pPr>
            <w:r w:rsidRPr="00C7205D">
              <w:rPr>
                <w:color w:val="000000"/>
                <w:sz w:val="22"/>
                <w:szCs w:val="22"/>
              </w:rPr>
              <w:t>Услуга по замене:| Image unit, type 1515 | DMU 25 | B446-83 Узел формирования изображения в сборе, тип 1515 Aficio 15</w:t>
            </w:r>
          </w:p>
        </w:tc>
        <w:tc>
          <w:tcPr>
            <w:tcW w:w="2552" w:type="dxa"/>
            <w:tcBorders>
              <w:top w:val="nil"/>
              <w:left w:val="nil"/>
              <w:bottom w:val="single" w:sz="4" w:space="0" w:color="auto"/>
              <w:right w:val="single" w:sz="4" w:space="0" w:color="auto"/>
            </w:tcBorders>
          </w:tcPr>
          <w:p w:rsidR="002F67D0" w:rsidRDefault="002F67D0" w:rsidP="006B4224">
            <w:pPr>
              <w:jc w:val="right"/>
            </w:pPr>
          </w:p>
        </w:tc>
      </w:tr>
    </w:tbl>
    <w:p w:rsidR="002F67D0" w:rsidRDefault="002F67D0" w:rsidP="00B3581A"/>
    <w:p w:rsidR="002F67D0" w:rsidRDefault="002F67D0" w:rsidP="00E26206">
      <w:pPr>
        <w:jc w:val="right"/>
      </w:pPr>
    </w:p>
    <w:tbl>
      <w:tblPr>
        <w:tblW w:w="6920" w:type="dxa"/>
        <w:tblInd w:w="-72" w:type="dxa"/>
        <w:tblCellMar>
          <w:left w:w="45" w:type="dxa"/>
          <w:right w:w="45" w:type="dxa"/>
        </w:tblCellMar>
        <w:tblLook w:val="0000" w:firstRow="0" w:lastRow="0" w:firstColumn="0" w:lastColumn="0" w:noHBand="0" w:noVBand="0"/>
      </w:tblPr>
      <w:tblGrid>
        <w:gridCol w:w="3309"/>
        <w:gridCol w:w="3611"/>
      </w:tblGrid>
      <w:tr w:rsidR="002F67D0" w:rsidRPr="002A6FC1" w:rsidTr="00885139">
        <w:tc>
          <w:tcPr>
            <w:tcW w:w="3118" w:type="dxa"/>
          </w:tcPr>
          <w:p w:rsidR="002F67D0" w:rsidRPr="00D5160B" w:rsidRDefault="002F67D0" w:rsidP="00885139">
            <w:pPr>
              <w:pStyle w:val="ConsPlusNonformat"/>
              <w:widowControl/>
              <w:rPr>
                <w:rFonts w:ascii="Times New Roman" w:hAnsi="Times New Roman" w:cs="Times New Roman"/>
                <w:sz w:val="24"/>
                <w:szCs w:val="24"/>
              </w:rPr>
            </w:pPr>
            <w:r w:rsidRPr="00D5160B">
              <w:rPr>
                <w:rFonts w:ascii="Times New Roman" w:hAnsi="Times New Roman" w:cs="Times New Roman"/>
                <w:sz w:val="24"/>
                <w:szCs w:val="24"/>
              </w:rPr>
              <w:t>Исполнитель:</w:t>
            </w:r>
          </w:p>
          <w:p w:rsidR="002F67D0" w:rsidRPr="002A6FC1" w:rsidRDefault="002F67D0" w:rsidP="00885139">
            <w:pPr>
              <w:pStyle w:val="ConsPlusNonformat"/>
              <w:widowControl/>
              <w:rPr>
                <w:rFonts w:ascii="Times New Roman" w:hAnsi="Times New Roman" w:cs="Times New Roman"/>
                <w:sz w:val="24"/>
                <w:szCs w:val="24"/>
                <w:lang w:val="en-US"/>
              </w:rPr>
            </w:pPr>
          </w:p>
          <w:p w:rsidR="002F67D0" w:rsidRPr="002A6FC1" w:rsidRDefault="002F67D0" w:rsidP="00885139">
            <w:pPr>
              <w:pStyle w:val="ConsPlusNonformat"/>
              <w:widowControl/>
              <w:rPr>
                <w:rFonts w:ascii="Times New Roman" w:hAnsi="Times New Roman" w:cs="Times New Roman"/>
                <w:sz w:val="24"/>
                <w:szCs w:val="24"/>
                <w:lang w:val="en-US"/>
              </w:rPr>
            </w:pPr>
          </w:p>
          <w:p w:rsidR="002F67D0" w:rsidRPr="002A6FC1" w:rsidRDefault="002F67D0" w:rsidP="00885139">
            <w:pPr>
              <w:pStyle w:val="ConsPlusNonformat"/>
              <w:widowControl/>
              <w:rPr>
                <w:rFonts w:ascii="Times New Roman" w:hAnsi="Times New Roman" w:cs="Times New Roman"/>
                <w:sz w:val="24"/>
                <w:szCs w:val="24"/>
                <w:lang w:val="en-US"/>
              </w:rPr>
            </w:pPr>
          </w:p>
          <w:p w:rsidR="002F67D0" w:rsidRPr="002A6FC1" w:rsidRDefault="002F67D0" w:rsidP="00885139">
            <w:pPr>
              <w:rPr>
                <w:lang w:val="en-US"/>
              </w:rPr>
            </w:pPr>
            <w:r w:rsidRPr="002A6FC1">
              <w:t xml:space="preserve">__________________ </w:t>
            </w:r>
          </w:p>
          <w:p w:rsidR="002F67D0" w:rsidRPr="002A6FC1" w:rsidRDefault="002F67D0" w:rsidP="00885139">
            <w:pPr>
              <w:rPr>
                <w:color w:val="99CCFF"/>
                <w:highlight w:val="yellow"/>
              </w:rPr>
            </w:pPr>
          </w:p>
        </w:tc>
        <w:tc>
          <w:tcPr>
            <w:tcW w:w="3402" w:type="dxa"/>
          </w:tcPr>
          <w:p w:rsidR="002F67D0" w:rsidRPr="002A6FC1" w:rsidRDefault="002F67D0" w:rsidP="00885139">
            <w:pPr>
              <w:ind w:left="381"/>
              <w:rPr>
                <w:color w:val="000000"/>
              </w:rPr>
            </w:pPr>
            <w:r w:rsidRPr="002A6FC1">
              <w:rPr>
                <w:color w:val="000000"/>
              </w:rPr>
              <w:t xml:space="preserve">Заказчик: </w:t>
            </w:r>
          </w:p>
          <w:p w:rsidR="002F67D0" w:rsidRDefault="002F67D0" w:rsidP="00885139">
            <w:pPr>
              <w:ind w:left="381"/>
              <w:rPr>
                <w:color w:val="000000"/>
              </w:rPr>
            </w:pPr>
          </w:p>
          <w:p w:rsidR="002F67D0" w:rsidRDefault="002F67D0" w:rsidP="00885139">
            <w:pPr>
              <w:ind w:left="381"/>
              <w:rPr>
                <w:color w:val="000000"/>
              </w:rPr>
            </w:pPr>
          </w:p>
          <w:p w:rsidR="002F67D0" w:rsidRPr="002A6FC1" w:rsidRDefault="002F67D0" w:rsidP="00885139">
            <w:pPr>
              <w:ind w:left="381"/>
              <w:rPr>
                <w:color w:val="000000"/>
              </w:rPr>
            </w:pPr>
          </w:p>
          <w:p w:rsidR="002F67D0" w:rsidRPr="002A6FC1" w:rsidRDefault="002F67D0" w:rsidP="00885139">
            <w:pPr>
              <w:pStyle w:val="ConsPlusNonformat"/>
              <w:widowControl/>
              <w:ind w:left="381"/>
              <w:rPr>
                <w:rFonts w:ascii="Times New Roman" w:hAnsi="Times New Roman" w:cs="Times New Roman"/>
                <w:sz w:val="24"/>
                <w:szCs w:val="24"/>
              </w:rPr>
            </w:pPr>
            <w:r w:rsidRPr="002A6FC1">
              <w:rPr>
                <w:rFonts w:ascii="Times New Roman" w:hAnsi="Times New Roman" w:cs="Times New Roman"/>
                <w:color w:val="000000"/>
                <w:sz w:val="24"/>
                <w:szCs w:val="24"/>
              </w:rPr>
              <w:t xml:space="preserve">___________________ </w:t>
            </w:r>
          </w:p>
        </w:tc>
      </w:tr>
      <w:tr w:rsidR="002F67D0" w:rsidRPr="002A6FC1" w:rsidTr="00885139">
        <w:tc>
          <w:tcPr>
            <w:tcW w:w="3118" w:type="dxa"/>
          </w:tcPr>
          <w:p w:rsidR="002F67D0" w:rsidRPr="002A6FC1" w:rsidRDefault="002F67D0" w:rsidP="00885139">
            <w:pPr>
              <w:rPr>
                <w:color w:val="000000"/>
              </w:rPr>
            </w:pPr>
            <w:r w:rsidRPr="002A6FC1">
              <w:rPr>
                <w:color w:val="000000"/>
              </w:rPr>
              <w:t>М.П.</w:t>
            </w:r>
          </w:p>
        </w:tc>
        <w:tc>
          <w:tcPr>
            <w:tcW w:w="3402" w:type="dxa"/>
          </w:tcPr>
          <w:p w:rsidR="002F67D0" w:rsidRPr="002A6FC1" w:rsidRDefault="002F67D0" w:rsidP="00885139">
            <w:pPr>
              <w:rPr>
                <w:color w:val="000000"/>
              </w:rPr>
            </w:pPr>
            <w:r>
              <w:rPr>
                <w:color w:val="000000"/>
              </w:rPr>
              <w:t xml:space="preserve">       </w:t>
            </w:r>
            <w:r w:rsidRPr="002A6FC1">
              <w:rPr>
                <w:color w:val="000000"/>
              </w:rPr>
              <w:t>М.П.</w:t>
            </w:r>
          </w:p>
        </w:tc>
      </w:tr>
    </w:tbl>
    <w:p w:rsidR="002F67D0" w:rsidRDefault="002F67D0" w:rsidP="00E26206">
      <w:pPr>
        <w:jc w:val="right"/>
      </w:pPr>
    </w:p>
    <w:p w:rsidR="002F67D0" w:rsidRDefault="002F67D0" w:rsidP="00E26206">
      <w:pPr>
        <w:jc w:val="right"/>
      </w:pPr>
    </w:p>
    <w:p w:rsidR="002F67D0" w:rsidRDefault="002F67D0" w:rsidP="00E26206">
      <w:pPr>
        <w:jc w:val="right"/>
      </w:pPr>
    </w:p>
    <w:p w:rsidR="002F67D0" w:rsidRDefault="002F67D0" w:rsidP="00E26206">
      <w:pPr>
        <w:jc w:val="right"/>
      </w:pPr>
    </w:p>
    <w:p w:rsidR="002F67D0" w:rsidRDefault="002F67D0" w:rsidP="00E26206">
      <w:pPr>
        <w:jc w:val="right"/>
      </w:pPr>
    </w:p>
    <w:p w:rsidR="002F67D0" w:rsidRDefault="002F67D0" w:rsidP="00E26206">
      <w:pPr>
        <w:jc w:val="right"/>
      </w:pPr>
    </w:p>
    <w:p w:rsidR="002F67D0" w:rsidRDefault="002F67D0" w:rsidP="00E26206">
      <w:pPr>
        <w:jc w:val="right"/>
      </w:pPr>
    </w:p>
    <w:p w:rsidR="002F67D0" w:rsidRDefault="002F67D0" w:rsidP="00E26206">
      <w:pPr>
        <w:jc w:val="right"/>
      </w:pPr>
    </w:p>
    <w:p w:rsidR="002F67D0" w:rsidRDefault="002F67D0" w:rsidP="00E26206">
      <w:pPr>
        <w:jc w:val="right"/>
      </w:pPr>
    </w:p>
    <w:p w:rsidR="002F67D0" w:rsidRDefault="002F67D0" w:rsidP="00E26206">
      <w:pPr>
        <w:jc w:val="right"/>
      </w:pPr>
    </w:p>
    <w:p w:rsidR="002F67D0" w:rsidRDefault="002F67D0" w:rsidP="001E6449"/>
    <w:sectPr w:rsidR="002F67D0" w:rsidSect="00D431EB">
      <w:headerReference w:type="even" r:id="rId11"/>
      <w:footerReference w:type="default" r:id="rId12"/>
      <w:footerReference w:type="first" r:id="rId13"/>
      <w:pgSz w:w="11906" w:h="16838"/>
      <w:pgMar w:top="899" w:right="850" w:bottom="1134" w:left="1134"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F67D0" w:rsidRDefault="002F67D0">
      <w:r>
        <w:separator/>
      </w:r>
    </w:p>
  </w:endnote>
  <w:endnote w:type="continuationSeparator" w:id="0">
    <w:p w:rsidR="002F67D0" w:rsidRDefault="002F67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20002A87" w:usb1="80000000" w:usb2="00000008" w:usb3="00000000" w:csb0="000001FF" w:csb1="00000000"/>
  </w:font>
  <w:font w:name="Verdana">
    <w:panose1 w:val="020B0604030504040204"/>
    <w:charset w:val="CC"/>
    <w:family w:val="swiss"/>
    <w:pitch w:val="variable"/>
    <w:sig w:usb0="A10006FF" w:usb1="4000205B" w:usb2="00000010" w:usb3="00000000" w:csb0="0000019F" w:csb1="00000000"/>
  </w:font>
  <w:font w:name="PragmaticaTT">
    <w:panose1 w:val="00000000000000000000"/>
    <w:charset w:val="02"/>
    <w:family w:val="auto"/>
    <w:notTrueType/>
    <w:pitch w:val="variable"/>
  </w:font>
  <w:font w:name="GaramondNarrowC">
    <w:altName w:val="Courier New"/>
    <w:panose1 w:val="00000000000000000000"/>
    <w:charset w:val="00"/>
    <w:family w:val="decorative"/>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67D0" w:rsidRDefault="002F67D0" w:rsidP="00B745C3">
    <w:pPr>
      <w:pStyle w:val="af8"/>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67D0" w:rsidRDefault="002F67D0">
    <w:pPr>
      <w:pStyle w:val="af8"/>
      <w:jc w:val="center"/>
    </w:pPr>
  </w:p>
  <w:p w:rsidR="002F67D0" w:rsidRDefault="002F67D0">
    <w:pPr>
      <w:pStyle w:val="af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F67D0" w:rsidRDefault="002F67D0">
      <w:r>
        <w:separator/>
      </w:r>
    </w:p>
  </w:footnote>
  <w:footnote w:type="continuationSeparator" w:id="0">
    <w:p w:rsidR="002F67D0" w:rsidRDefault="002F67D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67D0" w:rsidRDefault="002F67D0">
    <w:pPr>
      <w:pStyle w:val="af1"/>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end"/>
    </w:r>
  </w:p>
  <w:p w:rsidR="002F67D0" w:rsidRDefault="002F67D0">
    <w:pPr>
      <w:pStyle w:val="af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702CBCA"/>
    <w:lvl w:ilvl="0">
      <w:start w:val="1"/>
      <w:numFmt w:val="decimal"/>
      <w:pStyle w:val="3"/>
      <w:lvlText w:val="%1."/>
      <w:lvlJc w:val="left"/>
      <w:pPr>
        <w:tabs>
          <w:tab w:val="num" w:pos="926"/>
        </w:tabs>
        <w:ind w:left="926" w:hanging="360"/>
      </w:pPr>
      <w:rPr>
        <w:rFonts w:cs="Times New Roman"/>
      </w:rPr>
    </w:lvl>
  </w:abstractNum>
  <w:abstractNum w:abstractNumId="1">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2">
    <w:nsid w:val="FFFFFF83"/>
    <w:multiLevelType w:val="singleLevel"/>
    <w:tmpl w:val="D3142156"/>
    <w:lvl w:ilvl="0">
      <w:start w:val="1"/>
      <w:numFmt w:val="bullet"/>
      <w:pStyle w:val="2"/>
      <w:lvlText w:val=""/>
      <w:lvlJc w:val="left"/>
      <w:pPr>
        <w:tabs>
          <w:tab w:val="num" w:pos="643"/>
        </w:tabs>
        <w:ind w:left="643" w:hanging="360"/>
      </w:pPr>
      <w:rPr>
        <w:rFonts w:ascii="Symbol" w:hAnsi="Symbol" w:hint="default"/>
      </w:rPr>
    </w:lvl>
  </w:abstractNum>
  <w:abstractNum w:abstractNumId="3">
    <w:nsid w:val="FFFFFF88"/>
    <w:multiLevelType w:val="singleLevel"/>
    <w:tmpl w:val="44A6E7AE"/>
    <w:lvl w:ilvl="0">
      <w:start w:val="1"/>
      <w:numFmt w:val="decimal"/>
      <w:pStyle w:val="-"/>
      <w:lvlText w:val="%1."/>
      <w:lvlJc w:val="left"/>
      <w:pPr>
        <w:tabs>
          <w:tab w:val="num" w:pos="360"/>
        </w:tabs>
        <w:ind w:left="360" w:hanging="360"/>
      </w:pPr>
      <w:rPr>
        <w:rFonts w:cs="Times New Roman"/>
      </w:rPr>
    </w:lvl>
  </w:abstractNum>
  <w:abstractNum w:abstractNumId="4">
    <w:nsid w:val="00000002"/>
    <w:multiLevelType w:val="multilevel"/>
    <w:tmpl w:val="00000002"/>
    <w:name w:val="WW8Num2"/>
    <w:lvl w:ilvl="0">
      <w:start w:val="1"/>
      <w:numFmt w:val="bullet"/>
      <w:lvlText w:val=""/>
      <w:lvlJc w:val="left"/>
      <w:pPr>
        <w:tabs>
          <w:tab w:val="num" w:pos="1097"/>
        </w:tabs>
        <w:ind w:left="1097" w:hanging="360"/>
      </w:pPr>
      <w:rPr>
        <w:rFonts w:ascii="Symbol" w:hAnsi="Symbol"/>
        <w:color w:val="auto"/>
      </w:rPr>
    </w:lvl>
    <w:lvl w:ilvl="1">
      <w:start w:val="1"/>
      <w:numFmt w:val="bullet"/>
      <w:lvlText w:val="o"/>
      <w:lvlJc w:val="left"/>
      <w:pPr>
        <w:tabs>
          <w:tab w:val="num" w:pos="2177"/>
        </w:tabs>
        <w:ind w:left="2177" w:hanging="360"/>
      </w:pPr>
      <w:rPr>
        <w:rFonts w:ascii="Courier New" w:hAnsi="Courier New"/>
        <w:color w:val="auto"/>
        <w:sz w:val="24"/>
      </w:rPr>
    </w:lvl>
    <w:lvl w:ilvl="2">
      <w:start w:val="1"/>
      <w:numFmt w:val="bullet"/>
      <w:lvlText w:val=""/>
      <w:lvlJc w:val="left"/>
      <w:pPr>
        <w:tabs>
          <w:tab w:val="num" w:pos="2897"/>
        </w:tabs>
        <w:ind w:left="2897" w:hanging="360"/>
      </w:pPr>
      <w:rPr>
        <w:rFonts w:ascii="Wingdings" w:hAnsi="Wingdings"/>
      </w:rPr>
    </w:lvl>
    <w:lvl w:ilvl="3">
      <w:start w:val="1"/>
      <w:numFmt w:val="bullet"/>
      <w:lvlText w:val=""/>
      <w:lvlJc w:val="left"/>
      <w:pPr>
        <w:tabs>
          <w:tab w:val="num" w:pos="3617"/>
        </w:tabs>
        <w:ind w:left="3617" w:hanging="360"/>
      </w:pPr>
      <w:rPr>
        <w:rFonts w:ascii="Symbol" w:hAnsi="Symbol"/>
        <w:color w:val="auto"/>
      </w:rPr>
    </w:lvl>
    <w:lvl w:ilvl="4">
      <w:start w:val="1"/>
      <w:numFmt w:val="bullet"/>
      <w:lvlText w:val="o"/>
      <w:lvlJc w:val="left"/>
      <w:pPr>
        <w:tabs>
          <w:tab w:val="num" w:pos="4337"/>
        </w:tabs>
        <w:ind w:left="4337" w:hanging="360"/>
      </w:pPr>
      <w:rPr>
        <w:rFonts w:ascii="Courier New" w:hAnsi="Courier New"/>
        <w:color w:val="auto"/>
        <w:sz w:val="24"/>
      </w:rPr>
    </w:lvl>
    <w:lvl w:ilvl="5">
      <w:start w:val="1"/>
      <w:numFmt w:val="bullet"/>
      <w:lvlText w:val=""/>
      <w:lvlJc w:val="left"/>
      <w:pPr>
        <w:tabs>
          <w:tab w:val="num" w:pos="5057"/>
        </w:tabs>
        <w:ind w:left="5057" w:hanging="360"/>
      </w:pPr>
      <w:rPr>
        <w:rFonts w:ascii="Wingdings" w:hAnsi="Wingdings"/>
      </w:rPr>
    </w:lvl>
    <w:lvl w:ilvl="6">
      <w:start w:val="1"/>
      <w:numFmt w:val="bullet"/>
      <w:lvlText w:val=""/>
      <w:lvlJc w:val="left"/>
      <w:pPr>
        <w:tabs>
          <w:tab w:val="num" w:pos="5777"/>
        </w:tabs>
        <w:ind w:left="5777" w:hanging="360"/>
      </w:pPr>
      <w:rPr>
        <w:rFonts w:ascii="Symbol" w:hAnsi="Symbol"/>
        <w:color w:val="auto"/>
      </w:rPr>
    </w:lvl>
    <w:lvl w:ilvl="7">
      <w:start w:val="1"/>
      <w:numFmt w:val="bullet"/>
      <w:lvlText w:val="o"/>
      <w:lvlJc w:val="left"/>
      <w:pPr>
        <w:tabs>
          <w:tab w:val="num" w:pos="6497"/>
        </w:tabs>
        <w:ind w:left="6497" w:hanging="360"/>
      </w:pPr>
      <w:rPr>
        <w:rFonts w:ascii="Courier New" w:hAnsi="Courier New"/>
        <w:color w:val="auto"/>
        <w:sz w:val="24"/>
      </w:rPr>
    </w:lvl>
    <w:lvl w:ilvl="8">
      <w:start w:val="1"/>
      <w:numFmt w:val="bullet"/>
      <w:lvlText w:val=""/>
      <w:lvlJc w:val="left"/>
      <w:pPr>
        <w:tabs>
          <w:tab w:val="num" w:pos="7217"/>
        </w:tabs>
        <w:ind w:left="7217" w:hanging="360"/>
      </w:pPr>
      <w:rPr>
        <w:rFonts w:ascii="Wingdings" w:hAnsi="Wingdings"/>
      </w:rPr>
    </w:lvl>
  </w:abstractNum>
  <w:abstractNum w:abstractNumId="5">
    <w:nsid w:val="04F42A32"/>
    <w:multiLevelType w:val="hybridMultilevel"/>
    <w:tmpl w:val="8634EC82"/>
    <w:styleLink w:val="11"/>
    <w:lvl w:ilvl="0" w:tplc="E11C99EC">
      <w:start w:val="3"/>
      <w:numFmt w:val="decimal"/>
      <w:lvlText w:val="%1."/>
      <w:lvlJc w:val="left"/>
      <w:pPr>
        <w:tabs>
          <w:tab w:val="num" w:pos="432"/>
        </w:tabs>
        <w:ind w:left="432" w:hanging="360"/>
      </w:pPr>
      <w:rPr>
        <w:rFonts w:cs="Times New Roman" w:hint="default"/>
      </w:rPr>
    </w:lvl>
    <w:lvl w:ilvl="1" w:tplc="04190019" w:tentative="1">
      <w:start w:val="1"/>
      <w:numFmt w:val="lowerLetter"/>
      <w:lvlText w:val="%2."/>
      <w:lvlJc w:val="left"/>
      <w:pPr>
        <w:tabs>
          <w:tab w:val="num" w:pos="1152"/>
        </w:tabs>
        <w:ind w:left="1152" w:hanging="360"/>
      </w:pPr>
      <w:rPr>
        <w:rFonts w:cs="Times New Roman"/>
      </w:rPr>
    </w:lvl>
    <w:lvl w:ilvl="2" w:tplc="0419001B" w:tentative="1">
      <w:start w:val="1"/>
      <w:numFmt w:val="lowerRoman"/>
      <w:lvlText w:val="%3."/>
      <w:lvlJc w:val="right"/>
      <w:pPr>
        <w:tabs>
          <w:tab w:val="num" w:pos="1872"/>
        </w:tabs>
        <w:ind w:left="1872" w:hanging="180"/>
      </w:pPr>
      <w:rPr>
        <w:rFonts w:cs="Times New Roman"/>
      </w:rPr>
    </w:lvl>
    <w:lvl w:ilvl="3" w:tplc="0419000F" w:tentative="1">
      <w:start w:val="1"/>
      <w:numFmt w:val="decimal"/>
      <w:lvlText w:val="%4."/>
      <w:lvlJc w:val="left"/>
      <w:pPr>
        <w:tabs>
          <w:tab w:val="num" w:pos="2592"/>
        </w:tabs>
        <w:ind w:left="2592" w:hanging="360"/>
      </w:pPr>
      <w:rPr>
        <w:rFonts w:cs="Times New Roman"/>
      </w:rPr>
    </w:lvl>
    <w:lvl w:ilvl="4" w:tplc="04190019" w:tentative="1">
      <w:start w:val="1"/>
      <w:numFmt w:val="lowerLetter"/>
      <w:lvlText w:val="%5."/>
      <w:lvlJc w:val="left"/>
      <w:pPr>
        <w:tabs>
          <w:tab w:val="num" w:pos="3312"/>
        </w:tabs>
        <w:ind w:left="3312" w:hanging="360"/>
      </w:pPr>
      <w:rPr>
        <w:rFonts w:cs="Times New Roman"/>
      </w:rPr>
    </w:lvl>
    <w:lvl w:ilvl="5" w:tplc="0419001B" w:tentative="1">
      <w:start w:val="1"/>
      <w:numFmt w:val="lowerRoman"/>
      <w:lvlText w:val="%6."/>
      <w:lvlJc w:val="right"/>
      <w:pPr>
        <w:tabs>
          <w:tab w:val="num" w:pos="4032"/>
        </w:tabs>
        <w:ind w:left="4032" w:hanging="180"/>
      </w:pPr>
      <w:rPr>
        <w:rFonts w:cs="Times New Roman"/>
      </w:rPr>
    </w:lvl>
    <w:lvl w:ilvl="6" w:tplc="0419000F" w:tentative="1">
      <w:start w:val="1"/>
      <w:numFmt w:val="decimal"/>
      <w:lvlText w:val="%7."/>
      <w:lvlJc w:val="left"/>
      <w:pPr>
        <w:tabs>
          <w:tab w:val="num" w:pos="4752"/>
        </w:tabs>
        <w:ind w:left="4752" w:hanging="360"/>
      </w:pPr>
      <w:rPr>
        <w:rFonts w:cs="Times New Roman"/>
      </w:rPr>
    </w:lvl>
    <w:lvl w:ilvl="7" w:tplc="04190019" w:tentative="1">
      <w:start w:val="1"/>
      <w:numFmt w:val="lowerLetter"/>
      <w:lvlText w:val="%8."/>
      <w:lvlJc w:val="left"/>
      <w:pPr>
        <w:tabs>
          <w:tab w:val="num" w:pos="5472"/>
        </w:tabs>
        <w:ind w:left="5472" w:hanging="360"/>
      </w:pPr>
      <w:rPr>
        <w:rFonts w:cs="Times New Roman"/>
      </w:rPr>
    </w:lvl>
    <w:lvl w:ilvl="8" w:tplc="0419001B" w:tentative="1">
      <w:start w:val="1"/>
      <w:numFmt w:val="lowerRoman"/>
      <w:lvlText w:val="%9."/>
      <w:lvlJc w:val="right"/>
      <w:pPr>
        <w:tabs>
          <w:tab w:val="num" w:pos="6192"/>
        </w:tabs>
        <w:ind w:left="6192" w:hanging="180"/>
      </w:pPr>
      <w:rPr>
        <w:rFonts w:cs="Times New Roman"/>
      </w:rPr>
    </w:lvl>
  </w:abstractNum>
  <w:abstractNum w:abstractNumId="6">
    <w:nsid w:val="0FAC68D3"/>
    <w:multiLevelType w:val="hybridMultilevel"/>
    <w:tmpl w:val="60ECA8BA"/>
    <w:lvl w:ilvl="0" w:tplc="04190005">
      <w:start w:val="1"/>
      <w:numFmt w:val="bullet"/>
      <w:lvlText w:val=""/>
      <w:lvlJc w:val="left"/>
      <w:pPr>
        <w:tabs>
          <w:tab w:val="num" w:pos="153"/>
        </w:tabs>
        <w:ind w:left="153" w:hanging="360"/>
      </w:pPr>
      <w:rPr>
        <w:rFonts w:ascii="Wingdings" w:hAnsi="Wingdings" w:hint="default"/>
      </w:rPr>
    </w:lvl>
    <w:lvl w:ilvl="1" w:tplc="04190003" w:tentative="1">
      <w:start w:val="1"/>
      <w:numFmt w:val="bullet"/>
      <w:lvlText w:val="o"/>
      <w:lvlJc w:val="left"/>
      <w:pPr>
        <w:tabs>
          <w:tab w:val="num" w:pos="873"/>
        </w:tabs>
        <w:ind w:left="873" w:hanging="360"/>
      </w:pPr>
      <w:rPr>
        <w:rFonts w:ascii="Courier New" w:hAnsi="Courier New" w:hint="default"/>
      </w:rPr>
    </w:lvl>
    <w:lvl w:ilvl="2" w:tplc="04190005" w:tentative="1">
      <w:start w:val="1"/>
      <w:numFmt w:val="bullet"/>
      <w:lvlText w:val=""/>
      <w:lvlJc w:val="left"/>
      <w:pPr>
        <w:tabs>
          <w:tab w:val="num" w:pos="1593"/>
        </w:tabs>
        <w:ind w:left="1593" w:hanging="360"/>
      </w:pPr>
      <w:rPr>
        <w:rFonts w:ascii="Wingdings" w:hAnsi="Wingdings" w:hint="default"/>
      </w:rPr>
    </w:lvl>
    <w:lvl w:ilvl="3" w:tplc="04190001" w:tentative="1">
      <w:start w:val="1"/>
      <w:numFmt w:val="bullet"/>
      <w:lvlText w:val=""/>
      <w:lvlJc w:val="left"/>
      <w:pPr>
        <w:tabs>
          <w:tab w:val="num" w:pos="2313"/>
        </w:tabs>
        <w:ind w:left="2313" w:hanging="360"/>
      </w:pPr>
      <w:rPr>
        <w:rFonts w:ascii="Symbol" w:hAnsi="Symbol" w:hint="default"/>
      </w:rPr>
    </w:lvl>
    <w:lvl w:ilvl="4" w:tplc="04190003" w:tentative="1">
      <w:start w:val="1"/>
      <w:numFmt w:val="bullet"/>
      <w:lvlText w:val="o"/>
      <w:lvlJc w:val="left"/>
      <w:pPr>
        <w:tabs>
          <w:tab w:val="num" w:pos="3033"/>
        </w:tabs>
        <w:ind w:left="3033" w:hanging="360"/>
      </w:pPr>
      <w:rPr>
        <w:rFonts w:ascii="Courier New" w:hAnsi="Courier New" w:hint="default"/>
      </w:rPr>
    </w:lvl>
    <w:lvl w:ilvl="5" w:tplc="04190005" w:tentative="1">
      <w:start w:val="1"/>
      <w:numFmt w:val="bullet"/>
      <w:lvlText w:val=""/>
      <w:lvlJc w:val="left"/>
      <w:pPr>
        <w:tabs>
          <w:tab w:val="num" w:pos="3753"/>
        </w:tabs>
        <w:ind w:left="3753" w:hanging="360"/>
      </w:pPr>
      <w:rPr>
        <w:rFonts w:ascii="Wingdings" w:hAnsi="Wingdings" w:hint="default"/>
      </w:rPr>
    </w:lvl>
    <w:lvl w:ilvl="6" w:tplc="04190001" w:tentative="1">
      <w:start w:val="1"/>
      <w:numFmt w:val="bullet"/>
      <w:lvlText w:val=""/>
      <w:lvlJc w:val="left"/>
      <w:pPr>
        <w:tabs>
          <w:tab w:val="num" w:pos="4473"/>
        </w:tabs>
        <w:ind w:left="4473" w:hanging="360"/>
      </w:pPr>
      <w:rPr>
        <w:rFonts w:ascii="Symbol" w:hAnsi="Symbol" w:hint="default"/>
      </w:rPr>
    </w:lvl>
    <w:lvl w:ilvl="7" w:tplc="04190003" w:tentative="1">
      <w:start w:val="1"/>
      <w:numFmt w:val="bullet"/>
      <w:lvlText w:val="o"/>
      <w:lvlJc w:val="left"/>
      <w:pPr>
        <w:tabs>
          <w:tab w:val="num" w:pos="5193"/>
        </w:tabs>
        <w:ind w:left="5193" w:hanging="360"/>
      </w:pPr>
      <w:rPr>
        <w:rFonts w:ascii="Courier New" w:hAnsi="Courier New" w:hint="default"/>
      </w:rPr>
    </w:lvl>
    <w:lvl w:ilvl="8" w:tplc="04190005" w:tentative="1">
      <w:start w:val="1"/>
      <w:numFmt w:val="bullet"/>
      <w:lvlText w:val=""/>
      <w:lvlJc w:val="left"/>
      <w:pPr>
        <w:tabs>
          <w:tab w:val="num" w:pos="5913"/>
        </w:tabs>
        <w:ind w:left="5913" w:hanging="360"/>
      </w:pPr>
      <w:rPr>
        <w:rFonts w:ascii="Wingdings" w:hAnsi="Wingdings" w:hint="default"/>
      </w:rPr>
    </w:lvl>
  </w:abstractNum>
  <w:abstractNum w:abstractNumId="7">
    <w:nsid w:val="122958F3"/>
    <w:multiLevelType w:val="multilevel"/>
    <w:tmpl w:val="3A1C9C2E"/>
    <w:styleLink w:val="21"/>
    <w:lvl w:ilvl="0">
      <w:start w:val="1"/>
      <w:numFmt w:val="decimal"/>
      <w:pStyle w:val="a"/>
      <w:suff w:val="space"/>
      <w:lvlText w:val="%1."/>
      <w:lvlJc w:val="left"/>
      <w:pPr>
        <w:ind w:left="340" w:hanging="340"/>
      </w:pPr>
      <w:rPr>
        <w:rFonts w:cs="Times New Roman" w:hint="default"/>
      </w:rPr>
    </w:lvl>
    <w:lvl w:ilvl="1">
      <w:start w:val="1"/>
      <w:numFmt w:val="decimal"/>
      <w:suff w:val="space"/>
      <w:lvlText w:val="%1.%2."/>
      <w:lvlJc w:val="left"/>
      <w:pPr>
        <w:ind w:left="454" w:hanging="284"/>
      </w:pPr>
      <w:rPr>
        <w:rFonts w:cs="Times New Roman" w:hint="default"/>
      </w:rPr>
    </w:lvl>
    <w:lvl w:ilvl="2">
      <w:start w:val="1"/>
      <w:numFmt w:val="decimal"/>
      <w:lvlText w:val="%1.%2.%3."/>
      <w:lvlJc w:val="left"/>
      <w:pPr>
        <w:tabs>
          <w:tab w:val="num" w:pos="890"/>
        </w:tabs>
        <w:ind w:left="890" w:hanging="720"/>
      </w:pPr>
      <w:rPr>
        <w:rFonts w:cs="Times New Roman" w:hint="default"/>
      </w:rPr>
    </w:lvl>
    <w:lvl w:ilvl="3">
      <w:start w:val="1"/>
      <w:numFmt w:val="decimal"/>
      <w:lvlText w:val="%1.%2.%3.%4."/>
      <w:lvlJc w:val="left"/>
      <w:pPr>
        <w:tabs>
          <w:tab w:val="num" w:pos="890"/>
        </w:tabs>
        <w:ind w:left="890" w:hanging="720"/>
      </w:pPr>
      <w:rPr>
        <w:rFonts w:cs="Times New Roman" w:hint="default"/>
      </w:rPr>
    </w:lvl>
    <w:lvl w:ilvl="4">
      <w:start w:val="1"/>
      <w:numFmt w:val="decimal"/>
      <w:lvlText w:val="%1.%2.%3.%4.%5."/>
      <w:lvlJc w:val="left"/>
      <w:pPr>
        <w:tabs>
          <w:tab w:val="num" w:pos="1250"/>
        </w:tabs>
        <w:ind w:left="1250" w:hanging="1080"/>
      </w:pPr>
      <w:rPr>
        <w:rFonts w:cs="Times New Roman" w:hint="default"/>
      </w:rPr>
    </w:lvl>
    <w:lvl w:ilvl="5">
      <w:start w:val="1"/>
      <w:numFmt w:val="decimal"/>
      <w:lvlText w:val="%1.%2.%3.%4.%5.%6."/>
      <w:lvlJc w:val="left"/>
      <w:pPr>
        <w:tabs>
          <w:tab w:val="num" w:pos="1250"/>
        </w:tabs>
        <w:ind w:left="1250" w:hanging="1080"/>
      </w:pPr>
      <w:rPr>
        <w:rFonts w:cs="Times New Roman" w:hint="default"/>
      </w:rPr>
    </w:lvl>
    <w:lvl w:ilvl="6">
      <w:start w:val="1"/>
      <w:numFmt w:val="decimal"/>
      <w:lvlText w:val="%1.%2.%3.%4.%5.%6.%7."/>
      <w:lvlJc w:val="left"/>
      <w:pPr>
        <w:tabs>
          <w:tab w:val="num" w:pos="1610"/>
        </w:tabs>
        <w:ind w:left="1610" w:hanging="1440"/>
      </w:pPr>
      <w:rPr>
        <w:rFonts w:cs="Times New Roman" w:hint="default"/>
      </w:rPr>
    </w:lvl>
    <w:lvl w:ilvl="7">
      <w:start w:val="1"/>
      <w:numFmt w:val="decimal"/>
      <w:lvlText w:val="%1.%2.%3.%4.%5.%6.%7.%8."/>
      <w:lvlJc w:val="left"/>
      <w:pPr>
        <w:tabs>
          <w:tab w:val="num" w:pos="1610"/>
        </w:tabs>
        <w:ind w:left="1610" w:hanging="1440"/>
      </w:pPr>
      <w:rPr>
        <w:rFonts w:cs="Times New Roman" w:hint="default"/>
      </w:rPr>
    </w:lvl>
    <w:lvl w:ilvl="8">
      <w:start w:val="1"/>
      <w:numFmt w:val="decimal"/>
      <w:lvlText w:val="%1.%2.%3.%4.%5.%6.%7.%8.%9."/>
      <w:lvlJc w:val="left"/>
      <w:pPr>
        <w:tabs>
          <w:tab w:val="num" w:pos="1610"/>
        </w:tabs>
        <w:ind w:left="1610" w:hanging="1440"/>
      </w:pPr>
      <w:rPr>
        <w:rFonts w:cs="Times New Roman" w:hint="default"/>
      </w:rPr>
    </w:lvl>
  </w:abstractNum>
  <w:abstractNum w:abstractNumId="8">
    <w:nsid w:val="26582ED6"/>
    <w:multiLevelType w:val="hybridMultilevel"/>
    <w:tmpl w:val="03EA99B4"/>
    <w:lvl w:ilvl="0" w:tplc="04190001">
      <w:start w:val="1"/>
      <w:numFmt w:val="bullet"/>
      <w:lvlText w:val=""/>
      <w:lvlJc w:val="left"/>
      <w:pPr>
        <w:ind w:left="1321" w:hanging="360"/>
      </w:pPr>
      <w:rPr>
        <w:rFonts w:ascii="Symbol" w:hAnsi="Symbol" w:hint="default"/>
      </w:rPr>
    </w:lvl>
    <w:lvl w:ilvl="1" w:tplc="04190003" w:tentative="1">
      <w:start w:val="1"/>
      <w:numFmt w:val="bullet"/>
      <w:lvlText w:val="o"/>
      <w:lvlJc w:val="left"/>
      <w:pPr>
        <w:ind w:left="2041" w:hanging="360"/>
      </w:pPr>
      <w:rPr>
        <w:rFonts w:ascii="Courier New" w:hAnsi="Courier New" w:hint="default"/>
      </w:rPr>
    </w:lvl>
    <w:lvl w:ilvl="2" w:tplc="04190005" w:tentative="1">
      <w:start w:val="1"/>
      <w:numFmt w:val="bullet"/>
      <w:lvlText w:val=""/>
      <w:lvlJc w:val="left"/>
      <w:pPr>
        <w:ind w:left="2761" w:hanging="360"/>
      </w:pPr>
      <w:rPr>
        <w:rFonts w:ascii="Wingdings" w:hAnsi="Wingdings" w:hint="default"/>
      </w:rPr>
    </w:lvl>
    <w:lvl w:ilvl="3" w:tplc="04190001" w:tentative="1">
      <w:start w:val="1"/>
      <w:numFmt w:val="bullet"/>
      <w:lvlText w:val=""/>
      <w:lvlJc w:val="left"/>
      <w:pPr>
        <w:ind w:left="3481" w:hanging="360"/>
      </w:pPr>
      <w:rPr>
        <w:rFonts w:ascii="Symbol" w:hAnsi="Symbol" w:hint="default"/>
      </w:rPr>
    </w:lvl>
    <w:lvl w:ilvl="4" w:tplc="04190003" w:tentative="1">
      <w:start w:val="1"/>
      <w:numFmt w:val="bullet"/>
      <w:lvlText w:val="o"/>
      <w:lvlJc w:val="left"/>
      <w:pPr>
        <w:ind w:left="4201" w:hanging="360"/>
      </w:pPr>
      <w:rPr>
        <w:rFonts w:ascii="Courier New" w:hAnsi="Courier New" w:hint="default"/>
      </w:rPr>
    </w:lvl>
    <w:lvl w:ilvl="5" w:tplc="04190005" w:tentative="1">
      <w:start w:val="1"/>
      <w:numFmt w:val="bullet"/>
      <w:lvlText w:val=""/>
      <w:lvlJc w:val="left"/>
      <w:pPr>
        <w:ind w:left="4921" w:hanging="360"/>
      </w:pPr>
      <w:rPr>
        <w:rFonts w:ascii="Wingdings" w:hAnsi="Wingdings" w:hint="default"/>
      </w:rPr>
    </w:lvl>
    <w:lvl w:ilvl="6" w:tplc="04190001" w:tentative="1">
      <w:start w:val="1"/>
      <w:numFmt w:val="bullet"/>
      <w:lvlText w:val=""/>
      <w:lvlJc w:val="left"/>
      <w:pPr>
        <w:ind w:left="5641" w:hanging="360"/>
      </w:pPr>
      <w:rPr>
        <w:rFonts w:ascii="Symbol" w:hAnsi="Symbol" w:hint="default"/>
      </w:rPr>
    </w:lvl>
    <w:lvl w:ilvl="7" w:tplc="04190003" w:tentative="1">
      <w:start w:val="1"/>
      <w:numFmt w:val="bullet"/>
      <w:lvlText w:val="o"/>
      <w:lvlJc w:val="left"/>
      <w:pPr>
        <w:ind w:left="6361" w:hanging="360"/>
      </w:pPr>
      <w:rPr>
        <w:rFonts w:ascii="Courier New" w:hAnsi="Courier New" w:hint="default"/>
      </w:rPr>
    </w:lvl>
    <w:lvl w:ilvl="8" w:tplc="04190005" w:tentative="1">
      <w:start w:val="1"/>
      <w:numFmt w:val="bullet"/>
      <w:lvlText w:val=""/>
      <w:lvlJc w:val="left"/>
      <w:pPr>
        <w:ind w:left="7081" w:hanging="360"/>
      </w:pPr>
      <w:rPr>
        <w:rFonts w:ascii="Wingdings" w:hAnsi="Wingdings" w:hint="default"/>
      </w:rPr>
    </w:lvl>
  </w:abstractNum>
  <w:abstractNum w:abstractNumId="9">
    <w:nsid w:val="356A5FCE"/>
    <w:multiLevelType w:val="multilevel"/>
    <w:tmpl w:val="0EB0DF1E"/>
    <w:lvl w:ilvl="0">
      <w:start w:val="1"/>
      <w:numFmt w:val="decimal"/>
      <w:pStyle w:val="a0"/>
      <w:lvlText w:val="%1."/>
      <w:lvlJc w:val="left"/>
      <w:pPr>
        <w:tabs>
          <w:tab w:val="num" w:pos="1134"/>
        </w:tabs>
        <w:ind w:firstLine="567"/>
      </w:pPr>
      <w:rPr>
        <w:rFonts w:cs="Times New Roman" w:hint="default"/>
      </w:rPr>
    </w:lvl>
    <w:lvl w:ilvl="1">
      <w:start w:val="1"/>
      <w:numFmt w:val="decimal"/>
      <w:lvlText w:val="%1.%2."/>
      <w:lvlJc w:val="left"/>
      <w:pPr>
        <w:tabs>
          <w:tab w:val="num" w:pos="708"/>
        </w:tabs>
        <w:ind w:left="2126" w:hanging="708"/>
      </w:pPr>
      <w:rPr>
        <w:rFonts w:cs="Times New Roman" w:hint="default"/>
      </w:rPr>
    </w:lvl>
    <w:lvl w:ilvl="2">
      <w:start w:val="1"/>
      <w:numFmt w:val="decimal"/>
      <w:lvlText w:val="%1.%2.%3."/>
      <w:lvlJc w:val="left"/>
      <w:pPr>
        <w:tabs>
          <w:tab w:val="num" w:pos="2835"/>
        </w:tabs>
        <w:ind w:left="2835" w:hanging="708"/>
      </w:pPr>
      <w:rPr>
        <w:rFonts w:cs="Times New Roman" w:hint="default"/>
      </w:rPr>
    </w:lvl>
    <w:lvl w:ilvl="3">
      <w:start w:val="1"/>
      <w:numFmt w:val="decimal"/>
      <w:lvlText w:val="%1.%2.%3.%4."/>
      <w:lvlJc w:val="left"/>
      <w:pPr>
        <w:tabs>
          <w:tab w:val="num" w:pos="708"/>
        </w:tabs>
        <w:ind w:left="3540" w:hanging="708"/>
      </w:pPr>
      <w:rPr>
        <w:rFonts w:cs="Times New Roman" w:hint="default"/>
      </w:rPr>
    </w:lvl>
    <w:lvl w:ilvl="4">
      <w:start w:val="1"/>
      <w:numFmt w:val="decimal"/>
      <w:lvlText w:val="%1.%2.%3.%4.%5."/>
      <w:lvlJc w:val="left"/>
      <w:pPr>
        <w:tabs>
          <w:tab w:val="num" w:pos="708"/>
        </w:tabs>
        <w:ind w:left="4248" w:hanging="708"/>
      </w:pPr>
      <w:rPr>
        <w:rFonts w:cs="Times New Roman" w:hint="default"/>
      </w:rPr>
    </w:lvl>
    <w:lvl w:ilvl="5">
      <w:numFmt w:val="none"/>
      <w:lvlText w:val=""/>
      <w:lvlJc w:val="left"/>
      <w:pPr>
        <w:tabs>
          <w:tab w:val="num" w:pos="360"/>
        </w:tabs>
      </w:pPr>
      <w:rPr>
        <w:rFonts w:cs="Times New Roman"/>
      </w:rPr>
    </w:lvl>
    <w:lvl w:ilvl="6">
      <w:start w:val="1"/>
      <w:numFmt w:val="decimal"/>
      <w:lvlText w:val="%1.%2.%3.%4.%5.%6.%7."/>
      <w:lvlJc w:val="left"/>
      <w:pPr>
        <w:tabs>
          <w:tab w:val="num" w:pos="708"/>
        </w:tabs>
        <w:ind w:left="5664" w:hanging="708"/>
      </w:pPr>
      <w:rPr>
        <w:rFonts w:cs="Times New Roman" w:hint="default"/>
      </w:rPr>
    </w:lvl>
    <w:lvl w:ilvl="7">
      <w:start w:val="1"/>
      <w:numFmt w:val="decimal"/>
      <w:lvlText w:val="%1.%2.%3.%4.%5.%6.%7.%8."/>
      <w:lvlJc w:val="left"/>
      <w:pPr>
        <w:tabs>
          <w:tab w:val="num" w:pos="708"/>
        </w:tabs>
        <w:ind w:left="6372" w:hanging="708"/>
      </w:pPr>
      <w:rPr>
        <w:rFonts w:cs="Times New Roman" w:hint="default"/>
      </w:rPr>
    </w:lvl>
    <w:lvl w:ilvl="8">
      <w:start w:val="1"/>
      <w:numFmt w:val="decimal"/>
      <w:lvlText w:val="%1.%2.%3.%4.%5.%6.%7.%8.%9."/>
      <w:lvlJc w:val="left"/>
      <w:pPr>
        <w:tabs>
          <w:tab w:val="num" w:pos="708"/>
        </w:tabs>
        <w:ind w:left="7080" w:hanging="708"/>
      </w:pPr>
      <w:rPr>
        <w:rFonts w:cs="Times New Roman" w:hint="default"/>
      </w:rPr>
    </w:lvl>
  </w:abstractNum>
  <w:abstractNum w:abstractNumId="10">
    <w:nsid w:val="3A9369EC"/>
    <w:multiLevelType w:val="multilevel"/>
    <w:tmpl w:val="3AC89220"/>
    <w:styleLink w:val="1"/>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2367"/>
        </w:tabs>
        <w:ind w:left="2367" w:hanging="720"/>
      </w:pPr>
      <w:rPr>
        <w:rFonts w:cs="Times New Roman"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11">
    <w:nsid w:val="3F142F35"/>
    <w:multiLevelType w:val="hybridMultilevel"/>
    <w:tmpl w:val="99FAACF4"/>
    <w:lvl w:ilvl="0" w:tplc="04190001">
      <w:start w:val="1"/>
      <w:numFmt w:val="bullet"/>
      <w:lvlText w:val=""/>
      <w:lvlJc w:val="left"/>
      <w:pPr>
        <w:ind w:left="153" w:hanging="360"/>
      </w:pPr>
      <w:rPr>
        <w:rFonts w:ascii="Symbol" w:hAnsi="Symbol" w:hint="default"/>
      </w:rPr>
    </w:lvl>
    <w:lvl w:ilvl="1" w:tplc="04190003" w:tentative="1">
      <w:start w:val="1"/>
      <w:numFmt w:val="bullet"/>
      <w:lvlText w:val="o"/>
      <w:lvlJc w:val="left"/>
      <w:pPr>
        <w:ind w:left="873" w:hanging="360"/>
      </w:pPr>
      <w:rPr>
        <w:rFonts w:ascii="Courier New" w:hAnsi="Courier New" w:hint="default"/>
      </w:rPr>
    </w:lvl>
    <w:lvl w:ilvl="2" w:tplc="04190005" w:tentative="1">
      <w:start w:val="1"/>
      <w:numFmt w:val="bullet"/>
      <w:lvlText w:val=""/>
      <w:lvlJc w:val="left"/>
      <w:pPr>
        <w:ind w:left="1593" w:hanging="360"/>
      </w:pPr>
      <w:rPr>
        <w:rFonts w:ascii="Wingdings" w:hAnsi="Wingdings" w:hint="default"/>
      </w:rPr>
    </w:lvl>
    <w:lvl w:ilvl="3" w:tplc="04190001" w:tentative="1">
      <w:start w:val="1"/>
      <w:numFmt w:val="bullet"/>
      <w:lvlText w:val=""/>
      <w:lvlJc w:val="left"/>
      <w:pPr>
        <w:ind w:left="2313" w:hanging="360"/>
      </w:pPr>
      <w:rPr>
        <w:rFonts w:ascii="Symbol" w:hAnsi="Symbol" w:hint="default"/>
      </w:rPr>
    </w:lvl>
    <w:lvl w:ilvl="4" w:tplc="04190003" w:tentative="1">
      <w:start w:val="1"/>
      <w:numFmt w:val="bullet"/>
      <w:lvlText w:val="o"/>
      <w:lvlJc w:val="left"/>
      <w:pPr>
        <w:ind w:left="3033" w:hanging="360"/>
      </w:pPr>
      <w:rPr>
        <w:rFonts w:ascii="Courier New" w:hAnsi="Courier New" w:hint="default"/>
      </w:rPr>
    </w:lvl>
    <w:lvl w:ilvl="5" w:tplc="04190005" w:tentative="1">
      <w:start w:val="1"/>
      <w:numFmt w:val="bullet"/>
      <w:lvlText w:val=""/>
      <w:lvlJc w:val="left"/>
      <w:pPr>
        <w:ind w:left="3753" w:hanging="360"/>
      </w:pPr>
      <w:rPr>
        <w:rFonts w:ascii="Wingdings" w:hAnsi="Wingdings" w:hint="default"/>
      </w:rPr>
    </w:lvl>
    <w:lvl w:ilvl="6" w:tplc="04190001" w:tentative="1">
      <w:start w:val="1"/>
      <w:numFmt w:val="bullet"/>
      <w:lvlText w:val=""/>
      <w:lvlJc w:val="left"/>
      <w:pPr>
        <w:ind w:left="4473" w:hanging="360"/>
      </w:pPr>
      <w:rPr>
        <w:rFonts w:ascii="Symbol" w:hAnsi="Symbol" w:hint="default"/>
      </w:rPr>
    </w:lvl>
    <w:lvl w:ilvl="7" w:tplc="04190003" w:tentative="1">
      <w:start w:val="1"/>
      <w:numFmt w:val="bullet"/>
      <w:lvlText w:val="o"/>
      <w:lvlJc w:val="left"/>
      <w:pPr>
        <w:ind w:left="5193" w:hanging="360"/>
      </w:pPr>
      <w:rPr>
        <w:rFonts w:ascii="Courier New" w:hAnsi="Courier New" w:hint="default"/>
      </w:rPr>
    </w:lvl>
    <w:lvl w:ilvl="8" w:tplc="04190005" w:tentative="1">
      <w:start w:val="1"/>
      <w:numFmt w:val="bullet"/>
      <w:lvlText w:val=""/>
      <w:lvlJc w:val="left"/>
      <w:pPr>
        <w:ind w:left="5913" w:hanging="360"/>
      </w:pPr>
      <w:rPr>
        <w:rFonts w:ascii="Wingdings" w:hAnsi="Wingdings" w:hint="default"/>
      </w:rPr>
    </w:lvl>
  </w:abstractNum>
  <w:abstractNum w:abstractNumId="12">
    <w:nsid w:val="4A45109A"/>
    <w:multiLevelType w:val="hybridMultilevel"/>
    <w:tmpl w:val="2E1678E0"/>
    <w:lvl w:ilvl="0" w:tplc="04190001">
      <w:start w:val="1"/>
      <w:numFmt w:val="bullet"/>
      <w:lvlText w:val=""/>
      <w:lvlJc w:val="left"/>
      <w:pPr>
        <w:ind w:left="153" w:hanging="360"/>
      </w:pPr>
      <w:rPr>
        <w:rFonts w:ascii="Symbol" w:hAnsi="Symbol" w:hint="default"/>
      </w:rPr>
    </w:lvl>
    <w:lvl w:ilvl="1" w:tplc="04190003" w:tentative="1">
      <w:start w:val="1"/>
      <w:numFmt w:val="bullet"/>
      <w:lvlText w:val="o"/>
      <w:lvlJc w:val="left"/>
      <w:pPr>
        <w:ind w:left="873" w:hanging="360"/>
      </w:pPr>
      <w:rPr>
        <w:rFonts w:ascii="Courier New" w:hAnsi="Courier New" w:hint="default"/>
      </w:rPr>
    </w:lvl>
    <w:lvl w:ilvl="2" w:tplc="04190005" w:tentative="1">
      <w:start w:val="1"/>
      <w:numFmt w:val="bullet"/>
      <w:lvlText w:val=""/>
      <w:lvlJc w:val="left"/>
      <w:pPr>
        <w:ind w:left="1593" w:hanging="360"/>
      </w:pPr>
      <w:rPr>
        <w:rFonts w:ascii="Wingdings" w:hAnsi="Wingdings" w:hint="default"/>
      </w:rPr>
    </w:lvl>
    <w:lvl w:ilvl="3" w:tplc="04190001" w:tentative="1">
      <w:start w:val="1"/>
      <w:numFmt w:val="bullet"/>
      <w:lvlText w:val=""/>
      <w:lvlJc w:val="left"/>
      <w:pPr>
        <w:ind w:left="2313" w:hanging="360"/>
      </w:pPr>
      <w:rPr>
        <w:rFonts w:ascii="Symbol" w:hAnsi="Symbol" w:hint="default"/>
      </w:rPr>
    </w:lvl>
    <w:lvl w:ilvl="4" w:tplc="04190003" w:tentative="1">
      <w:start w:val="1"/>
      <w:numFmt w:val="bullet"/>
      <w:lvlText w:val="o"/>
      <w:lvlJc w:val="left"/>
      <w:pPr>
        <w:ind w:left="3033" w:hanging="360"/>
      </w:pPr>
      <w:rPr>
        <w:rFonts w:ascii="Courier New" w:hAnsi="Courier New" w:hint="default"/>
      </w:rPr>
    </w:lvl>
    <w:lvl w:ilvl="5" w:tplc="04190005" w:tentative="1">
      <w:start w:val="1"/>
      <w:numFmt w:val="bullet"/>
      <w:lvlText w:val=""/>
      <w:lvlJc w:val="left"/>
      <w:pPr>
        <w:ind w:left="3753" w:hanging="360"/>
      </w:pPr>
      <w:rPr>
        <w:rFonts w:ascii="Wingdings" w:hAnsi="Wingdings" w:hint="default"/>
      </w:rPr>
    </w:lvl>
    <w:lvl w:ilvl="6" w:tplc="04190001" w:tentative="1">
      <w:start w:val="1"/>
      <w:numFmt w:val="bullet"/>
      <w:lvlText w:val=""/>
      <w:lvlJc w:val="left"/>
      <w:pPr>
        <w:ind w:left="4473" w:hanging="360"/>
      </w:pPr>
      <w:rPr>
        <w:rFonts w:ascii="Symbol" w:hAnsi="Symbol" w:hint="default"/>
      </w:rPr>
    </w:lvl>
    <w:lvl w:ilvl="7" w:tplc="04190003" w:tentative="1">
      <w:start w:val="1"/>
      <w:numFmt w:val="bullet"/>
      <w:lvlText w:val="o"/>
      <w:lvlJc w:val="left"/>
      <w:pPr>
        <w:ind w:left="5193" w:hanging="360"/>
      </w:pPr>
      <w:rPr>
        <w:rFonts w:ascii="Courier New" w:hAnsi="Courier New" w:hint="default"/>
      </w:rPr>
    </w:lvl>
    <w:lvl w:ilvl="8" w:tplc="04190005" w:tentative="1">
      <w:start w:val="1"/>
      <w:numFmt w:val="bullet"/>
      <w:lvlText w:val=""/>
      <w:lvlJc w:val="left"/>
      <w:pPr>
        <w:ind w:left="5913" w:hanging="360"/>
      </w:pPr>
      <w:rPr>
        <w:rFonts w:ascii="Wingdings" w:hAnsi="Wingdings" w:hint="default"/>
      </w:rPr>
    </w:lvl>
  </w:abstractNum>
  <w:abstractNum w:abstractNumId="13">
    <w:nsid w:val="51BA2024"/>
    <w:multiLevelType w:val="multilevel"/>
    <w:tmpl w:val="67BC22C4"/>
    <w:lvl w:ilvl="0">
      <w:start w:val="1"/>
      <w:numFmt w:val="decimal"/>
      <w:pStyle w:val="a1"/>
      <w:suff w:val="space"/>
      <w:lvlText w:val="%1."/>
      <w:lvlJc w:val="left"/>
      <w:pPr>
        <w:ind w:left="360" w:hanging="360"/>
      </w:pPr>
      <w:rPr>
        <w:rFonts w:cs="Times New Roman" w:hint="default"/>
        <w:b/>
      </w:rPr>
    </w:lvl>
    <w:lvl w:ilvl="1">
      <w:start w:val="1"/>
      <w:numFmt w:val="decimal"/>
      <w:suff w:val="space"/>
      <w:lvlText w:val="%1.%2."/>
      <w:lvlJc w:val="left"/>
      <w:pPr>
        <w:ind w:left="432" w:hanging="432"/>
      </w:pPr>
      <w:rPr>
        <w:rFonts w:cs="Times New Roman"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4">
    <w:nsid w:val="5CFA242F"/>
    <w:multiLevelType w:val="hybridMultilevel"/>
    <w:tmpl w:val="5CE8B2DE"/>
    <w:lvl w:ilvl="0" w:tplc="1186C142">
      <w:start w:val="1"/>
      <w:numFmt w:val="decimal"/>
      <w:lvlText w:val="1.%1"/>
      <w:lvlJc w:val="left"/>
      <w:pPr>
        <w:tabs>
          <w:tab w:val="num" w:pos="927"/>
        </w:tabs>
        <w:ind w:firstLine="567"/>
      </w:pPr>
      <w:rPr>
        <w:rFonts w:cs="Times New Roman" w:hint="default"/>
      </w:rPr>
    </w:lvl>
    <w:lvl w:ilvl="1" w:tplc="A0D47144">
      <w:start w:val="3"/>
      <w:numFmt w:val="decimal"/>
      <w:lvlText w:val="%2"/>
      <w:lvlJc w:val="left"/>
      <w:pPr>
        <w:tabs>
          <w:tab w:val="num" w:pos="1440"/>
        </w:tabs>
        <w:ind w:left="1440" w:hanging="360"/>
      </w:pPr>
      <w:rPr>
        <w:rFonts w:cs="Times New Roman" w:hint="default"/>
      </w:rPr>
    </w:lvl>
    <w:lvl w:ilvl="2" w:tplc="A2028E8C">
      <w:start w:val="1"/>
      <w:numFmt w:val="lowerRoman"/>
      <w:lvlText w:val="%3."/>
      <w:lvlJc w:val="right"/>
      <w:pPr>
        <w:tabs>
          <w:tab w:val="num" w:pos="2160"/>
        </w:tabs>
        <w:ind w:left="2160" w:hanging="180"/>
      </w:pPr>
      <w:rPr>
        <w:rFonts w:cs="Times New Roman"/>
      </w:rPr>
    </w:lvl>
    <w:lvl w:ilvl="3" w:tplc="FD46120C" w:tentative="1">
      <w:start w:val="1"/>
      <w:numFmt w:val="decimal"/>
      <w:pStyle w:val="4"/>
      <w:lvlText w:val="%4."/>
      <w:lvlJc w:val="left"/>
      <w:pPr>
        <w:tabs>
          <w:tab w:val="num" w:pos="2880"/>
        </w:tabs>
        <w:ind w:left="2880" w:hanging="360"/>
      </w:pPr>
      <w:rPr>
        <w:rFonts w:cs="Times New Roman"/>
      </w:rPr>
    </w:lvl>
    <w:lvl w:ilvl="4" w:tplc="A74C7B6C" w:tentative="1">
      <w:start w:val="1"/>
      <w:numFmt w:val="lowerLetter"/>
      <w:lvlText w:val="%5."/>
      <w:lvlJc w:val="left"/>
      <w:pPr>
        <w:tabs>
          <w:tab w:val="num" w:pos="3600"/>
        </w:tabs>
        <w:ind w:left="3600" w:hanging="360"/>
      </w:pPr>
      <w:rPr>
        <w:rFonts w:cs="Times New Roman"/>
      </w:rPr>
    </w:lvl>
    <w:lvl w:ilvl="5" w:tplc="417487EA" w:tentative="1">
      <w:start w:val="1"/>
      <w:numFmt w:val="lowerRoman"/>
      <w:lvlText w:val="%6."/>
      <w:lvlJc w:val="right"/>
      <w:pPr>
        <w:tabs>
          <w:tab w:val="num" w:pos="4320"/>
        </w:tabs>
        <w:ind w:left="4320" w:hanging="180"/>
      </w:pPr>
      <w:rPr>
        <w:rFonts w:cs="Times New Roman"/>
      </w:rPr>
    </w:lvl>
    <w:lvl w:ilvl="6" w:tplc="95A09CE8" w:tentative="1">
      <w:start w:val="1"/>
      <w:numFmt w:val="decimal"/>
      <w:lvlText w:val="%7."/>
      <w:lvlJc w:val="left"/>
      <w:pPr>
        <w:tabs>
          <w:tab w:val="num" w:pos="5040"/>
        </w:tabs>
        <w:ind w:left="5040" w:hanging="360"/>
      </w:pPr>
      <w:rPr>
        <w:rFonts w:cs="Times New Roman"/>
      </w:rPr>
    </w:lvl>
    <w:lvl w:ilvl="7" w:tplc="0EA07A1A" w:tentative="1">
      <w:start w:val="1"/>
      <w:numFmt w:val="lowerLetter"/>
      <w:lvlText w:val="%8."/>
      <w:lvlJc w:val="left"/>
      <w:pPr>
        <w:tabs>
          <w:tab w:val="num" w:pos="5760"/>
        </w:tabs>
        <w:ind w:left="5760" w:hanging="360"/>
      </w:pPr>
      <w:rPr>
        <w:rFonts w:cs="Times New Roman"/>
      </w:rPr>
    </w:lvl>
    <w:lvl w:ilvl="8" w:tplc="A656E230" w:tentative="1">
      <w:start w:val="1"/>
      <w:numFmt w:val="lowerRoman"/>
      <w:lvlText w:val="%9."/>
      <w:lvlJc w:val="right"/>
      <w:pPr>
        <w:tabs>
          <w:tab w:val="num" w:pos="6480"/>
        </w:tabs>
        <w:ind w:left="6480" w:hanging="180"/>
      </w:pPr>
      <w:rPr>
        <w:rFonts w:cs="Times New Roman"/>
      </w:rPr>
    </w:lvl>
  </w:abstractNum>
  <w:abstractNum w:abstractNumId="15">
    <w:nsid w:val="6C8E56BD"/>
    <w:multiLevelType w:val="multilevel"/>
    <w:tmpl w:val="1BF6F132"/>
    <w:styleLink w:val="20"/>
    <w:lvl w:ilvl="0">
      <w:start w:val="4"/>
      <w:numFmt w:val="decimal"/>
      <w:lvlText w:val="%1."/>
      <w:lvlJc w:val="left"/>
      <w:pPr>
        <w:ind w:left="1211" w:hanging="360"/>
      </w:pPr>
      <w:rPr>
        <w:rFonts w:cs="Times New Roman" w:hint="default"/>
      </w:rPr>
    </w:lvl>
    <w:lvl w:ilvl="1">
      <w:start w:val="14"/>
      <w:numFmt w:val="decimal"/>
      <w:lvlText w:val="%1.%2."/>
      <w:lvlJc w:val="left"/>
      <w:pPr>
        <w:ind w:left="2204" w:hanging="360"/>
      </w:pPr>
      <w:rPr>
        <w:rFonts w:cs="Times New Roman"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cs="Times New Roman" w:hint="default"/>
      </w:rPr>
    </w:lvl>
    <w:lvl w:ilvl="5">
      <w:start w:val="1"/>
      <w:numFmt w:val="decimal"/>
      <w:lvlText w:val="%1.%2.%3.%4.%5.%6."/>
      <w:lvlJc w:val="left"/>
      <w:pPr>
        <w:ind w:left="3731" w:hanging="1080"/>
      </w:pPr>
      <w:rPr>
        <w:rFonts w:cs="Times New Roman" w:hint="default"/>
      </w:rPr>
    </w:lvl>
    <w:lvl w:ilvl="6">
      <w:start w:val="1"/>
      <w:numFmt w:val="decimal"/>
      <w:lvlText w:val="%1.%2.%3.%4.%5.%6.%7."/>
      <w:lvlJc w:val="left"/>
      <w:pPr>
        <w:ind w:left="4451" w:hanging="1440"/>
      </w:pPr>
      <w:rPr>
        <w:rFonts w:cs="Times New Roman" w:hint="default"/>
      </w:rPr>
    </w:lvl>
    <w:lvl w:ilvl="7">
      <w:start w:val="1"/>
      <w:numFmt w:val="decimal"/>
      <w:lvlText w:val="%1.%2.%3.%4.%5.%6.%7.%8."/>
      <w:lvlJc w:val="left"/>
      <w:pPr>
        <w:ind w:left="4811" w:hanging="1440"/>
      </w:pPr>
      <w:rPr>
        <w:rFonts w:cs="Times New Roman" w:hint="default"/>
      </w:rPr>
    </w:lvl>
    <w:lvl w:ilvl="8">
      <w:start w:val="1"/>
      <w:numFmt w:val="decimal"/>
      <w:lvlText w:val="%1.%2.%3.%4.%5.%6.%7.%8.%9."/>
      <w:lvlJc w:val="left"/>
      <w:pPr>
        <w:ind w:left="5531" w:hanging="1800"/>
      </w:pPr>
      <w:rPr>
        <w:rFonts w:cs="Times New Roman" w:hint="default"/>
      </w:rPr>
    </w:lvl>
  </w:abstractNum>
  <w:abstractNum w:abstractNumId="16">
    <w:nsid w:val="70943F09"/>
    <w:multiLevelType w:val="hybridMultilevel"/>
    <w:tmpl w:val="0876F170"/>
    <w:lvl w:ilvl="0" w:tplc="FFFFFFFF">
      <w:start w:val="1"/>
      <w:numFmt w:val="bullet"/>
      <w:lvlText w:val=""/>
      <w:lvlJc w:val="left"/>
      <w:pPr>
        <w:ind w:left="862" w:hanging="360"/>
      </w:pPr>
      <w:rPr>
        <w:rFonts w:ascii="Symbol" w:hAnsi="Symbol" w:hint="default"/>
      </w:rPr>
    </w:lvl>
    <w:lvl w:ilvl="1" w:tplc="FFFFFFFF" w:tentative="1">
      <w:start w:val="1"/>
      <w:numFmt w:val="bullet"/>
      <w:lvlText w:val="o"/>
      <w:lvlJc w:val="left"/>
      <w:pPr>
        <w:ind w:left="1582" w:hanging="360"/>
      </w:pPr>
      <w:rPr>
        <w:rFonts w:ascii="Courier New" w:hAnsi="Courier New" w:hint="default"/>
      </w:rPr>
    </w:lvl>
    <w:lvl w:ilvl="2" w:tplc="FFFFFFFF" w:tentative="1">
      <w:start w:val="1"/>
      <w:numFmt w:val="bullet"/>
      <w:pStyle w:val="31"/>
      <w:lvlText w:val=""/>
      <w:lvlJc w:val="left"/>
      <w:pPr>
        <w:ind w:left="2302" w:hanging="360"/>
      </w:pPr>
      <w:rPr>
        <w:rFonts w:ascii="Wingdings" w:hAnsi="Wingdings" w:hint="default"/>
      </w:rPr>
    </w:lvl>
    <w:lvl w:ilvl="3" w:tplc="FFFFFFFF" w:tentative="1">
      <w:start w:val="1"/>
      <w:numFmt w:val="bullet"/>
      <w:lvlText w:val=""/>
      <w:lvlJc w:val="left"/>
      <w:pPr>
        <w:ind w:left="3022" w:hanging="360"/>
      </w:pPr>
      <w:rPr>
        <w:rFonts w:ascii="Symbol" w:hAnsi="Symbol" w:hint="default"/>
      </w:rPr>
    </w:lvl>
    <w:lvl w:ilvl="4" w:tplc="FFFFFFFF" w:tentative="1">
      <w:start w:val="1"/>
      <w:numFmt w:val="bullet"/>
      <w:lvlText w:val="o"/>
      <w:lvlJc w:val="left"/>
      <w:pPr>
        <w:ind w:left="3742" w:hanging="360"/>
      </w:pPr>
      <w:rPr>
        <w:rFonts w:ascii="Courier New" w:hAnsi="Courier New" w:hint="default"/>
      </w:rPr>
    </w:lvl>
    <w:lvl w:ilvl="5" w:tplc="FFFFFFFF" w:tentative="1">
      <w:start w:val="1"/>
      <w:numFmt w:val="bullet"/>
      <w:lvlText w:val=""/>
      <w:lvlJc w:val="left"/>
      <w:pPr>
        <w:ind w:left="4462" w:hanging="360"/>
      </w:pPr>
      <w:rPr>
        <w:rFonts w:ascii="Wingdings" w:hAnsi="Wingdings" w:hint="default"/>
      </w:rPr>
    </w:lvl>
    <w:lvl w:ilvl="6" w:tplc="FFFFFFFF" w:tentative="1">
      <w:start w:val="1"/>
      <w:numFmt w:val="bullet"/>
      <w:lvlText w:val=""/>
      <w:lvlJc w:val="left"/>
      <w:pPr>
        <w:ind w:left="5182" w:hanging="360"/>
      </w:pPr>
      <w:rPr>
        <w:rFonts w:ascii="Symbol" w:hAnsi="Symbol" w:hint="default"/>
      </w:rPr>
    </w:lvl>
    <w:lvl w:ilvl="7" w:tplc="FFFFFFFF" w:tentative="1">
      <w:start w:val="1"/>
      <w:numFmt w:val="bullet"/>
      <w:lvlText w:val="o"/>
      <w:lvlJc w:val="left"/>
      <w:pPr>
        <w:ind w:left="5902" w:hanging="360"/>
      </w:pPr>
      <w:rPr>
        <w:rFonts w:ascii="Courier New" w:hAnsi="Courier New" w:hint="default"/>
      </w:rPr>
    </w:lvl>
    <w:lvl w:ilvl="8" w:tplc="FFFFFFFF" w:tentative="1">
      <w:start w:val="1"/>
      <w:numFmt w:val="bullet"/>
      <w:lvlText w:val=""/>
      <w:lvlJc w:val="left"/>
      <w:pPr>
        <w:ind w:left="6622" w:hanging="360"/>
      </w:pPr>
      <w:rPr>
        <w:rFonts w:ascii="Wingdings" w:hAnsi="Wingdings" w:hint="default"/>
      </w:rPr>
    </w:lvl>
  </w:abstractNum>
  <w:abstractNum w:abstractNumId="17">
    <w:nsid w:val="7A5A245F"/>
    <w:multiLevelType w:val="multilevel"/>
    <w:tmpl w:val="B8BC7764"/>
    <w:lvl w:ilvl="0">
      <w:start w:val="4"/>
      <w:numFmt w:val="decimal"/>
      <w:lvlText w:val="%1."/>
      <w:lvlJc w:val="left"/>
      <w:pPr>
        <w:ind w:left="360" w:hanging="360"/>
      </w:pPr>
      <w:rPr>
        <w:rFonts w:cs="Times New Roman" w:hint="default"/>
        <w:color w:val="000000"/>
      </w:rPr>
    </w:lvl>
    <w:lvl w:ilvl="1">
      <w:start w:val="6"/>
      <w:numFmt w:val="decimal"/>
      <w:lvlText w:val="%1.%2."/>
      <w:lvlJc w:val="left"/>
      <w:pPr>
        <w:ind w:left="-207" w:hanging="360"/>
      </w:pPr>
      <w:rPr>
        <w:rFonts w:cs="Times New Roman" w:hint="default"/>
        <w:color w:val="000000"/>
        <w:sz w:val="20"/>
        <w:szCs w:val="20"/>
      </w:rPr>
    </w:lvl>
    <w:lvl w:ilvl="2">
      <w:start w:val="1"/>
      <w:numFmt w:val="decimal"/>
      <w:lvlText w:val="%1.%2.%3."/>
      <w:lvlJc w:val="left"/>
      <w:pPr>
        <w:ind w:left="-414" w:hanging="720"/>
      </w:pPr>
      <w:rPr>
        <w:rFonts w:cs="Times New Roman" w:hint="default"/>
        <w:color w:val="000000"/>
      </w:rPr>
    </w:lvl>
    <w:lvl w:ilvl="3">
      <w:start w:val="1"/>
      <w:numFmt w:val="decimal"/>
      <w:lvlText w:val="%1.%2.%3.%4."/>
      <w:lvlJc w:val="left"/>
      <w:pPr>
        <w:ind w:left="-981" w:hanging="720"/>
      </w:pPr>
      <w:rPr>
        <w:rFonts w:cs="Times New Roman" w:hint="default"/>
        <w:color w:val="000000"/>
      </w:rPr>
    </w:lvl>
    <w:lvl w:ilvl="4">
      <w:start w:val="1"/>
      <w:numFmt w:val="decimal"/>
      <w:lvlText w:val="%1.%2.%3.%4.%5."/>
      <w:lvlJc w:val="left"/>
      <w:pPr>
        <w:ind w:left="-1188" w:hanging="1080"/>
      </w:pPr>
      <w:rPr>
        <w:rFonts w:cs="Times New Roman" w:hint="default"/>
        <w:color w:val="000000"/>
      </w:rPr>
    </w:lvl>
    <w:lvl w:ilvl="5">
      <w:start w:val="1"/>
      <w:numFmt w:val="decimal"/>
      <w:lvlText w:val="%1.%2.%3.%4.%5.%6."/>
      <w:lvlJc w:val="left"/>
      <w:pPr>
        <w:ind w:left="-1755" w:hanging="1080"/>
      </w:pPr>
      <w:rPr>
        <w:rFonts w:cs="Times New Roman" w:hint="default"/>
        <w:color w:val="000000"/>
      </w:rPr>
    </w:lvl>
    <w:lvl w:ilvl="6">
      <w:start w:val="1"/>
      <w:numFmt w:val="decimal"/>
      <w:lvlText w:val="%1.%2.%3.%4.%5.%6.%7."/>
      <w:lvlJc w:val="left"/>
      <w:pPr>
        <w:ind w:left="-1962" w:hanging="1440"/>
      </w:pPr>
      <w:rPr>
        <w:rFonts w:cs="Times New Roman" w:hint="default"/>
        <w:color w:val="000000"/>
      </w:rPr>
    </w:lvl>
    <w:lvl w:ilvl="7">
      <w:start w:val="1"/>
      <w:numFmt w:val="decimal"/>
      <w:lvlText w:val="%1.%2.%3.%4.%5.%6.%7.%8."/>
      <w:lvlJc w:val="left"/>
      <w:pPr>
        <w:ind w:left="-2529" w:hanging="1440"/>
      </w:pPr>
      <w:rPr>
        <w:rFonts w:cs="Times New Roman" w:hint="default"/>
        <w:color w:val="000000"/>
      </w:rPr>
    </w:lvl>
    <w:lvl w:ilvl="8">
      <w:start w:val="1"/>
      <w:numFmt w:val="decimal"/>
      <w:lvlText w:val="%1.%2.%3.%4.%5.%6.%7.%8.%9."/>
      <w:lvlJc w:val="left"/>
      <w:pPr>
        <w:ind w:left="-2736" w:hanging="1800"/>
      </w:pPr>
      <w:rPr>
        <w:rFonts w:cs="Times New Roman" w:hint="default"/>
        <w:color w:val="000000"/>
      </w:rPr>
    </w:lvl>
  </w:abstractNum>
  <w:num w:numId="1">
    <w:abstractNumId w:val="3"/>
  </w:num>
  <w:num w:numId="2">
    <w:abstractNumId w:val="1"/>
  </w:num>
  <w:num w:numId="3">
    <w:abstractNumId w:val="0"/>
  </w:num>
  <w:num w:numId="4">
    <w:abstractNumId w:val="2"/>
  </w:num>
  <w:num w:numId="5">
    <w:abstractNumId w:val="3"/>
  </w:num>
  <w:num w:numId="6">
    <w:abstractNumId w:val="1"/>
  </w:num>
  <w:num w:numId="7">
    <w:abstractNumId w:val="0"/>
  </w:num>
  <w:num w:numId="8">
    <w:abstractNumId w:val="2"/>
  </w:num>
  <w:num w:numId="9">
    <w:abstractNumId w:val="3"/>
  </w:num>
  <w:num w:numId="10">
    <w:abstractNumId w:val="1"/>
  </w:num>
  <w:num w:numId="11">
    <w:abstractNumId w:val="0"/>
  </w:num>
  <w:num w:numId="12">
    <w:abstractNumId w:val="2"/>
  </w:num>
  <w:num w:numId="13">
    <w:abstractNumId w:val="3"/>
  </w:num>
  <w:num w:numId="14">
    <w:abstractNumId w:val="1"/>
  </w:num>
  <w:num w:numId="15">
    <w:abstractNumId w:val="0"/>
  </w:num>
  <w:num w:numId="16">
    <w:abstractNumId w:val="2"/>
  </w:num>
  <w:num w:numId="17">
    <w:abstractNumId w:val="3"/>
  </w:num>
  <w:num w:numId="18">
    <w:abstractNumId w:val="1"/>
  </w:num>
  <w:num w:numId="19">
    <w:abstractNumId w:val="0"/>
  </w:num>
  <w:num w:numId="20">
    <w:abstractNumId w:val="2"/>
  </w:num>
  <w:num w:numId="21">
    <w:abstractNumId w:val="3"/>
  </w:num>
  <w:num w:numId="22">
    <w:abstractNumId w:val="3"/>
  </w:num>
  <w:num w:numId="23">
    <w:abstractNumId w:val="1"/>
  </w:num>
  <w:num w:numId="24">
    <w:abstractNumId w:val="0"/>
  </w:num>
  <w:num w:numId="25">
    <w:abstractNumId w:val="7"/>
  </w:num>
  <w:num w:numId="26">
    <w:abstractNumId w:val="5"/>
  </w:num>
  <w:num w:numId="27">
    <w:abstractNumId w:val="16"/>
  </w:num>
  <w:num w:numId="28">
    <w:abstractNumId w:val="14"/>
  </w:num>
  <w:num w:numId="29">
    <w:abstractNumId w:val="13"/>
  </w:num>
  <w:num w:numId="30">
    <w:abstractNumId w:val="9"/>
  </w:num>
  <w:num w:numId="31">
    <w:abstractNumId w:val="10"/>
  </w:num>
  <w:num w:numId="32">
    <w:abstractNumId w:val="15"/>
  </w:num>
  <w:num w:numId="33">
    <w:abstractNumId w:val="17"/>
  </w:num>
  <w:num w:numId="34">
    <w:abstractNumId w:val="11"/>
  </w:num>
  <w:num w:numId="35">
    <w:abstractNumId w:val="12"/>
  </w:num>
  <w:num w:numId="36">
    <w:abstractNumId w:val="6"/>
  </w:num>
  <w:num w:numId="37">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07C0"/>
    <w:rsid w:val="000008C5"/>
    <w:rsid w:val="000028A0"/>
    <w:rsid w:val="00011852"/>
    <w:rsid w:val="00012365"/>
    <w:rsid w:val="00015AC7"/>
    <w:rsid w:val="00015E25"/>
    <w:rsid w:val="00030FEC"/>
    <w:rsid w:val="00032138"/>
    <w:rsid w:val="000332BA"/>
    <w:rsid w:val="00034942"/>
    <w:rsid w:val="00034997"/>
    <w:rsid w:val="00040EAB"/>
    <w:rsid w:val="00041D5A"/>
    <w:rsid w:val="00042CF5"/>
    <w:rsid w:val="0004352E"/>
    <w:rsid w:val="00047E1B"/>
    <w:rsid w:val="00051111"/>
    <w:rsid w:val="00051419"/>
    <w:rsid w:val="000564BA"/>
    <w:rsid w:val="00060238"/>
    <w:rsid w:val="000655F6"/>
    <w:rsid w:val="00065CED"/>
    <w:rsid w:val="00067C59"/>
    <w:rsid w:val="000727E6"/>
    <w:rsid w:val="0007350E"/>
    <w:rsid w:val="00075202"/>
    <w:rsid w:val="00077BC8"/>
    <w:rsid w:val="00083F88"/>
    <w:rsid w:val="000901B6"/>
    <w:rsid w:val="00090E12"/>
    <w:rsid w:val="0009114F"/>
    <w:rsid w:val="00092487"/>
    <w:rsid w:val="00092A78"/>
    <w:rsid w:val="0009424B"/>
    <w:rsid w:val="00094E34"/>
    <w:rsid w:val="000973CD"/>
    <w:rsid w:val="000A0793"/>
    <w:rsid w:val="000A3511"/>
    <w:rsid w:val="000B053A"/>
    <w:rsid w:val="000B3007"/>
    <w:rsid w:val="000B4C49"/>
    <w:rsid w:val="000B63A0"/>
    <w:rsid w:val="000B6AAE"/>
    <w:rsid w:val="000B774E"/>
    <w:rsid w:val="000C0A1E"/>
    <w:rsid w:val="000C3102"/>
    <w:rsid w:val="000C3D05"/>
    <w:rsid w:val="000C4327"/>
    <w:rsid w:val="000D0924"/>
    <w:rsid w:val="000D5731"/>
    <w:rsid w:val="000D6E3A"/>
    <w:rsid w:val="000D7E3B"/>
    <w:rsid w:val="000E0225"/>
    <w:rsid w:val="000E26B4"/>
    <w:rsid w:val="000E748E"/>
    <w:rsid w:val="000F0B57"/>
    <w:rsid w:val="000F16AD"/>
    <w:rsid w:val="000F3D88"/>
    <w:rsid w:val="000F6A3A"/>
    <w:rsid w:val="00100213"/>
    <w:rsid w:val="00101E4A"/>
    <w:rsid w:val="0010388E"/>
    <w:rsid w:val="001057B0"/>
    <w:rsid w:val="00107002"/>
    <w:rsid w:val="00107A72"/>
    <w:rsid w:val="00114ECB"/>
    <w:rsid w:val="00116304"/>
    <w:rsid w:val="00116A93"/>
    <w:rsid w:val="001175F9"/>
    <w:rsid w:val="00120B7E"/>
    <w:rsid w:val="00126FFF"/>
    <w:rsid w:val="001306F4"/>
    <w:rsid w:val="001324BB"/>
    <w:rsid w:val="0013613E"/>
    <w:rsid w:val="00137EBD"/>
    <w:rsid w:val="001417F2"/>
    <w:rsid w:val="001429DD"/>
    <w:rsid w:val="001460B7"/>
    <w:rsid w:val="00147955"/>
    <w:rsid w:val="00153F03"/>
    <w:rsid w:val="001560B6"/>
    <w:rsid w:val="00157BD3"/>
    <w:rsid w:val="00160C83"/>
    <w:rsid w:val="00160DA0"/>
    <w:rsid w:val="00165BA1"/>
    <w:rsid w:val="00165DED"/>
    <w:rsid w:val="0017119F"/>
    <w:rsid w:val="001720F6"/>
    <w:rsid w:val="00172B85"/>
    <w:rsid w:val="00175783"/>
    <w:rsid w:val="00175B24"/>
    <w:rsid w:val="00177221"/>
    <w:rsid w:val="001801F3"/>
    <w:rsid w:val="001817CD"/>
    <w:rsid w:val="00190354"/>
    <w:rsid w:val="001969BC"/>
    <w:rsid w:val="00197058"/>
    <w:rsid w:val="001A1A77"/>
    <w:rsid w:val="001A283A"/>
    <w:rsid w:val="001A40DC"/>
    <w:rsid w:val="001B0C85"/>
    <w:rsid w:val="001B2736"/>
    <w:rsid w:val="001B55BB"/>
    <w:rsid w:val="001B5B2A"/>
    <w:rsid w:val="001C1B97"/>
    <w:rsid w:val="001D0C16"/>
    <w:rsid w:val="001D2B01"/>
    <w:rsid w:val="001E0413"/>
    <w:rsid w:val="001E267D"/>
    <w:rsid w:val="001E6449"/>
    <w:rsid w:val="001E6D2F"/>
    <w:rsid w:val="001E6F23"/>
    <w:rsid w:val="001E7FEB"/>
    <w:rsid w:val="001F0DFD"/>
    <w:rsid w:val="001F27E9"/>
    <w:rsid w:val="00200DB1"/>
    <w:rsid w:val="00206478"/>
    <w:rsid w:val="00210B59"/>
    <w:rsid w:val="00210BA0"/>
    <w:rsid w:val="00210BF8"/>
    <w:rsid w:val="00223F05"/>
    <w:rsid w:val="002247AD"/>
    <w:rsid w:val="002260E9"/>
    <w:rsid w:val="0023519F"/>
    <w:rsid w:val="00235DDC"/>
    <w:rsid w:val="00241A3A"/>
    <w:rsid w:val="0024326F"/>
    <w:rsid w:val="002446F5"/>
    <w:rsid w:val="00244EF7"/>
    <w:rsid w:val="00245315"/>
    <w:rsid w:val="0024601F"/>
    <w:rsid w:val="0025129D"/>
    <w:rsid w:val="00253CC8"/>
    <w:rsid w:val="00255E5A"/>
    <w:rsid w:val="00261FB2"/>
    <w:rsid w:val="00263677"/>
    <w:rsid w:val="002643AD"/>
    <w:rsid w:val="00274FC4"/>
    <w:rsid w:val="00277C4A"/>
    <w:rsid w:val="00280966"/>
    <w:rsid w:val="002825F9"/>
    <w:rsid w:val="0028390B"/>
    <w:rsid w:val="00283B8D"/>
    <w:rsid w:val="002843A4"/>
    <w:rsid w:val="00284AFB"/>
    <w:rsid w:val="002857C9"/>
    <w:rsid w:val="002870AD"/>
    <w:rsid w:val="0029031C"/>
    <w:rsid w:val="002A0D89"/>
    <w:rsid w:val="002A5428"/>
    <w:rsid w:val="002A6FC1"/>
    <w:rsid w:val="002B15D2"/>
    <w:rsid w:val="002B19D0"/>
    <w:rsid w:val="002B4909"/>
    <w:rsid w:val="002B5304"/>
    <w:rsid w:val="002B6907"/>
    <w:rsid w:val="002C0C62"/>
    <w:rsid w:val="002C12A8"/>
    <w:rsid w:val="002C73D5"/>
    <w:rsid w:val="002D1704"/>
    <w:rsid w:val="002D3DD3"/>
    <w:rsid w:val="002D461F"/>
    <w:rsid w:val="002D4BEB"/>
    <w:rsid w:val="002E325F"/>
    <w:rsid w:val="002E790C"/>
    <w:rsid w:val="002E7920"/>
    <w:rsid w:val="002F2C3E"/>
    <w:rsid w:val="002F4460"/>
    <w:rsid w:val="002F67D0"/>
    <w:rsid w:val="002F7D0B"/>
    <w:rsid w:val="00310B45"/>
    <w:rsid w:val="00312E1F"/>
    <w:rsid w:val="00313D61"/>
    <w:rsid w:val="0031490E"/>
    <w:rsid w:val="00316433"/>
    <w:rsid w:val="00316E8C"/>
    <w:rsid w:val="00322D2B"/>
    <w:rsid w:val="00325BC9"/>
    <w:rsid w:val="00327954"/>
    <w:rsid w:val="00344A49"/>
    <w:rsid w:val="00351B44"/>
    <w:rsid w:val="00351D6F"/>
    <w:rsid w:val="003558B2"/>
    <w:rsid w:val="00357804"/>
    <w:rsid w:val="003611DD"/>
    <w:rsid w:val="00364139"/>
    <w:rsid w:val="00370482"/>
    <w:rsid w:val="00373CF2"/>
    <w:rsid w:val="00374783"/>
    <w:rsid w:val="00376DFE"/>
    <w:rsid w:val="00381366"/>
    <w:rsid w:val="00384213"/>
    <w:rsid w:val="0038490B"/>
    <w:rsid w:val="00385C27"/>
    <w:rsid w:val="00386AB3"/>
    <w:rsid w:val="0039132C"/>
    <w:rsid w:val="00392637"/>
    <w:rsid w:val="00393F73"/>
    <w:rsid w:val="00394FA8"/>
    <w:rsid w:val="003A0E7F"/>
    <w:rsid w:val="003A1827"/>
    <w:rsid w:val="003A3562"/>
    <w:rsid w:val="003A3FDC"/>
    <w:rsid w:val="003A65D2"/>
    <w:rsid w:val="003B0E25"/>
    <w:rsid w:val="003B0E57"/>
    <w:rsid w:val="003B42DC"/>
    <w:rsid w:val="003C101E"/>
    <w:rsid w:val="003C32CF"/>
    <w:rsid w:val="003C7D47"/>
    <w:rsid w:val="003D0347"/>
    <w:rsid w:val="003E57CA"/>
    <w:rsid w:val="003E5D43"/>
    <w:rsid w:val="003E5D44"/>
    <w:rsid w:val="003F0746"/>
    <w:rsid w:val="003F2C9E"/>
    <w:rsid w:val="003F30B0"/>
    <w:rsid w:val="003F4E42"/>
    <w:rsid w:val="003F5A84"/>
    <w:rsid w:val="004018CE"/>
    <w:rsid w:val="004020EF"/>
    <w:rsid w:val="004053F5"/>
    <w:rsid w:val="00410C36"/>
    <w:rsid w:val="004110BB"/>
    <w:rsid w:val="00411C59"/>
    <w:rsid w:val="00412CDF"/>
    <w:rsid w:val="00420568"/>
    <w:rsid w:val="00421BC6"/>
    <w:rsid w:val="00425B55"/>
    <w:rsid w:val="00431E4E"/>
    <w:rsid w:val="00431EA7"/>
    <w:rsid w:val="00432FCA"/>
    <w:rsid w:val="00433B41"/>
    <w:rsid w:val="00433D6F"/>
    <w:rsid w:val="00436383"/>
    <w:rsid w:val="004368FB"/>
    <w:rsid w:val="00440388"/>
    <w:rsid w:val="0044345A"/>
    <w:rsid w:val="00444D50"/>
    <w:rsid w:val="00445A51"/>
    <w:rsid w:val="004460C3"/>
    <w:rsid w:val="004523A7"/>
    <w:rsid w:val="00454C1E"/>
    <w:rsid w:val="004576DF"/>
    <w:rsid w:val="00460093"/>
    <w:rsid w:val="0046064F"/>
    <w:rsid w:val="00461DBF"/>
    <w:rsid w:val="00463F5D"/>
    <w:rsid w:val="00465135"/>
    <w:rsid w:val="00470218"/>
    <w:rsid w:val="004732A7"/>
    <w:rsid w:val="00473E56"/>
    <w:rsid w:val="0047504F"/>
    <w:rsid w:val="00475319"/>
    <w:rsid w:val="00475BCF"/>
    <w:rsid w:val="0047601D"/>
    <w:rsid w:val="00477254"/>
    <w:rsid w:val="00482334"/>
    <w:rsid w:val="00483357"/>
    <w:rsid w:val="004953A5"/>
    <w:rsid w:val="004A2F35"/>
    <w:rsid w:val="004A692C"/>
    <w:rsid w:val="004A6DE4"/>
    <w:rsid w:val="004B11DB"/>
    <w:rsid w:val="004B74AD"/>
    <w:rsid w:val="004C071D"/>
    <w:rsid w:val="004C38B8"/>
    <w:rsid w:val="004C4283"/>
    <w:rsid w:val="004C7A2D"/>
    <w:rsid w:val="004D1910"/>
    <w:rsid w:val="004D2BD2"/>
    <w:rsid w:val="004D6F16"/>
    <w:rsid w:val="004E1A6B"/>
    <w:rsid w:val="004E282A"/>
    <w:rsid w:val="004E4637"/>
    <w:rsid w:val="004E770F"/>
    <w:rsid w:val="004F13DC"/>
    <w:rsid w:val="004F5873"/>
    <w:rsid w:val="004F6825"/>
    <w:rsid w:val="00502BF5"/>
    <w:rsid w:val="0050314A"/>
    <w:rsid w:val="005037FB"/>
    <w:rsid w:val="00506525"/>
    <w:rsid w:val="005104A7"/>
    <w:rsid w:val="005207CA"/>
    <w:rsid w:val="00520EF2"/>
    <w:rsid w:val="00527789"/>
    <w:rsid w:val="00527A8B"/>
    <w:rsid w:val="00532C84"/>
    <w:rsid w:val="005351A6"/>
    <w:rsid w:val="005400AB"/>
    <w:rsid w:val="00540BAB"/>
    <w:rsid w:val="00544326"/>
    <w:rsid w:val="00545DD5"/>
    <w:rsid w:val="00545EE2"/>
    <w:rsid w:val="005530A3"/>
    <w:rsid w:val="00554C20"/>
    <w:rsid w:val="005552EE"/>
    <w:rsid w:val="0056178F"/>
    <w:rsid w:val="005702DF"/>
    <w:rsid w:val="00572364"/>
    <w:rsid w:val="005728D4"/>
    <w:rsid w:val="00576014"/>
    <w:rsid w:val="00580A49"/>
    <w:rsid w:val="00580DEB"/>
    <w:rsid w:val="00581536"/>
    <w:rsid w:val="00590411"/>
    <w:rsid w:val="005915F2"/>
    <w:rsid w:val="00593D6F"/>
    <w:rsid w:val="0059545A"/>
    <w:rsid w:val="00595DFC"/>
    <w:rsid w:val="00596A8D"/>
    <w:rsid w:val="005A1113"/>
    <w:rsid w:val="005A6A3B"/>
    <w:rsid w:val="005B00A6"/>
    <w:rsid w:val="005B153D"/>
    <w:rsid w:val="005B2EB2"/>
    <w:rsid w:val="005B4B47"/>
    <w:rsid w:val="005B6D52"/>
    <w:rsid w:val="005C3F7E"/>
    <w:rsid w:val="005C4D97"/>
    <w:rsid w:val="005C65EE"/>
    <w:rsid w:val="005C6D3E"/>
    <w:rsid w:val="005D14EC"/>
    <w:rsid w:val="005D4F04"/>
    <w:rsid w:val="005F7B4D"/>
    <w:rsid w:val="006007AF"/>
    <w:rsid w:val="0060229E"/>
    <w:rsid w:val="00603560"/>
    <w:rsid w:val="00603DB4"/>
    <w:rsid w:val="00604A32"/>
    <w:rsid w:val="00607C07"/>
    <w:rsid w:val="00607C1D"/>
    <w:rsid w:val="00610CE2"/>
    <w:rsid w:val="00615334"/>
    <w:rsid w:val="006169D7"/>
    <w:rsid w:val="006227BC"/>
    <w:rsid w:val="00627713"/>
    <w:rsid w:val="00627D5C"/>
    <w:rsid w:val="00630C8A"/>
    <w:rsid w:val="00633914"/>
    <w:rsid w:val="00637B3C"/>
    <w:rsid w:val="00641E0D"/>
    <w:rsid w:val="00642032"/>
    <w:rsid w:val="0064444B"/>
    <w:rsid w:val="00644637"/>
    <w:rsid w:val="00644EE6"/>
    <w:rsid w:val="00646D1A"/>
    <w:rsid w:val="00647728"/>
    <w:rsid w:val="006479D8"/>
    <w:rsid w:val="00651193"/>
    <w:rsid w:val="00651443"/>
    <w:rsid w:val="00652348"/>
    <w:rsid w:val="00652F73"/>
    <w:rsid w:val="0065381D"/>
    <w:rsid w:val="006539F8"/>
    <w:rsid w:val="00657434"/>
    <w:rsid w:val="006632A0"/>
    <w:rsid w:val="00663ECB"/>
    <w:rsid w:val="0067739F"/>
    <w:rsid w:val="00680189"/>
    <w:rsid w:val="006811BD"/>
    <w:rsid w:val="00693438"/>
    <w:rsid w:val="006A18C7"/>
    <w:rsid w:val="006A6532"/>
    <w:rsid w:val="006B07C0"/>
    <w:rsid w:val="006B3D30"/>
    <w:rsid w:val="006B4224"/>
    <w:rsid w:val="006B6268"/>
    <w:rsid w:val="006B728D"/>
    <w:rsid w:val="006B7313"/>
    <w:rsid w:val="006C4184"/>
    <w:rsid w:val="006C6BBF"/>
    <w:rsid w:val="006C7752"/>
    <w:rsid w:val="006D20CB"/>
    <w:rsid w:val="006D49AD"/>
    <w:rsid w:val="006D6051"/>
    <w:rsid w:val="006D7964"/>
    <w:rsid w:val="006E1338"/>
    <w:rsid w:val="006E16E0"/>
    <w:rsid w:val="006E31EA"/>
    <w:rsid w:val="006E5B93"/>
    <w:rsid w:val="006E6BF2"/>
    <w:rsid w:val="006E702C"/>
    <w:rsid w:val="006F17F1"/>
    <w:rsid w:val="006F292F"/>
    <w:rsid w:val="006F39F5"/>
    <w:rsid w:val="006F5B13"/>
    <w:rsid w:val="006F657D"/>
    <w:rsid w:val="00702649"/>
    <w:rsid w:val="007109D5"/>
    <w:rsid w:val="00711F82"/>
    <w:rsid w:val="00714855"/>
    <w:rsid w:val="00715F4A"/>
    <w:rsid w:val="007204F9"/>
    <w:rsid w:val="00720F69"/>
    <w:rsid w:val="00721BFE"/>
    <w:rsid w:val="00726F7A"/>
    <w:rsid w:val="00727090"/>
    <w:rsid w:val="00727789"/>
    <w:rsid w:val="00730F7D"/>
    <w:rsid w:val="00732C43"/>
    <w:rsid w:val="00736642"/>
    <w:rsid w:val="00736C80"/>
    <w:rsid w:val="00746E1A"/>
    <w:rsid w:val="00746E67"/>
    <w:rsid w:val="0075026A"/>
    <w:rsid w:val="0075084E"/>
    <w:rsid w:val="0075309C"/>
    <w:rsid w:val="0075371D"/>
    <w:rsid w:val="00754405"/>
    <w:rsid w:val="00754C3E"/>
    <w:rsid w:val="0075592F"/>
    <w:rsid w:val="00757213"/>
    <w:rsid w:val="00761C90"/>
    <w:rsid w:val="00762244"/>
    <w:rsid w:val="007633C5"/>
    <w:rsid w:val="007644A0"/>
    <w:rsid w:val="007756E9"/>
    <w:rsid w:val="00776088"/>
    <w:rsid w:val="00781842"/>
    <w:rsid w:val="00783138"/>
    <w:rsid w:val="00783351"/>
    <w:rsid w:val="00783F82"/>
    <w:rsid w:val="007845A4"/>
    <w:rsid w:val="0078535A"/>
    <w:rsid w:val="00786F4A"/>
    <w:rsid w:val="007940E6"/>
    <w:rsid w:val="0079654F"/>
    <w:rsid w:val="00796F29"/>
    <w:rsid w:val="007978CD"/>
    <w:rsid w:val="007A2B90"/>
    <w:rsid w:val="007A3217"/>
    <w:rsid w:val="007B1CBD"/>
    <w:rsid w:val="007B7B86"/>
    <w:rsid w:val="007C094A"/>
    <w:rsid w:val="007C238E"/>
    <w:rsid w:val="007C24D9"/>
    <w:rsid w:val="007C5C3D"/>
    <w:rsid w:val="007C6387"/>
    <w:rsid w:val="007C7864"/>
    <w:rsid w:val="007D31E6"/>
    <w:rsid w:val="007D3F06"/>
    <w:rsid w:val="007D549B"/>
    <w:rsid w:val="007E0B62"/>
    <w:rsid w:val="007E2D18"/>
    <w:rsid w:val="007E650D"/>
    <w:rsid w:val="007F798A"/>
    <w:rsid w:val="00805640"/>
    <w:rsid w:val="00807250"/>
    <w:rsid w:val="00807553"/>
    <w:rsid w:val="00807FB5"/>
    <w:rsid w:val="0081231F"/>
    <w:rsid w:val="00814CC1"/>
    <w:rsid w:val="00814D85"/>
    <w:rsid w:val="00817F37"/>
    <w:rsid w:val="008223C4"/>
    <w:rsid w:val="0082349D"/>
    <w:rsid w:val="00825159"/>
    <w:rsid w:val="00827203"/>
    <w:rsid w:val="008306FB"/>
    <w:rsid w:val="00837E2A"/>
    <w:rsid w:val="008432EE"/>
    <w:rsid w:val="00843F32"/>
    <w:rsid w:val="008457FD"/>
    <w:rsid w:val="00845983"/>
    <w:rsid w:val="00847518"/>
    <w:rsid w:val="0084796F"/>
    <w:rsid w:val="0085288E"/>
    <w:rsid w:val="00852BA1"/>
    <w:rsid w:val="008544D6"/>
    <w:rsid w:val="00856A1B"/>
    <w:rsid w:val="00860D85"/>
    <w:rsid w:val="008618A6"/>
    <w:rsid w:val="0086412B"/>
    <w:rsid w:val="00872528"/>
    <w:rsid w:val="00873036"/>
    <w:rsid w:val="00873AF3"/>
    <w:rsid w:val="00874C31"/>
    <w:rsid w:val="008819E6"/>
    <w:rsid w:val="00882276"/>
    <w:rsid w:val="008835F2"/>
    <w:rsid w:val="00885139"/>
    <w:rsid w:val="00890EC6"/>
    <w:rsid w:val="00891192"/>
    <w:rsid w:val="008915C8"/>
    <w:rsid w:val="00891B0E"/>
    <w:rsid w:val="00892711"/>
    <w:rsid w:val="008944D6"/>
    <w:rsid w:val="008A1165"/>
    <w:rsid w:val="008A3A8B"/>
    <w:rsid w:val="008A5DF9"/>
    <w:rsid w:val="008A78C7"/>
    <w:rsid w:val="008B04DC"/>
    <w:rsid w:val="008B0D3E"/>
    <w:rsid w:val="008B116E"/>
    <w:rsid w:val="008B342F"/>
    <w:rsid w:val="008B6876"/>
    <w:rsid w:val="008B7331"/>
    <w:rsid w:val="008C0E48"/>
    <w:rsid w:val="008C1534"/>
    <w:rsid w:val="008C2060"/>
    <w:rsid w:val="008C5F1A"/>
    <w:rsid w:val="008C6064"/>
    <w:rsid w:val="008C62E3"/>
    <w:rsid w:val="008C74FD"/>
    <w:rsid w:val="008D01BA"/>
    <w:rsid w:val="008D41A6"/>
    <w:rsid w:val="008D445C"/>
    <w:rsid w:val="008D4C62"/>
    <w:rsid w:val="008D5BAC"/>
    <w:rsid w:val="008E1784"/>
    <w:rsid w:val="008E1825"/>
    <w:rsid w:val="008E6B3F"/>
    <w:rsid w:val="008E7569"/>
    <w:rsid w:val="008F39D4"/>
    <w:rsid w:val="009000DD"/>
    <w:rsid w:val="00900E8D"/>
    <w:rsid w:val="009077E3"/>
    <w:rsid w:val="00910761"/>
    <w:rsid w:val="00910931"/>
    <w:rsid w:val="009119A0"/>
    <w:rsid w:val="00912417"/>
    <w:rsid w:val="00913548"/>
    <w:rsid w:val="00916BBB"/>
    <w:rsid w:val="009229B3"/>
    <w:rsid w:val="009237F8"/>
    <w:rsid w:val="00925F0E"/>
    <w:rsid w:val="009271FA"/>
    <w:rsid w:val="009338D6"/>
    <w:rsid w:val="00934143"/>
    <w:rsid w:val="009352C3"/>
    <w:rsid w:val="00935BF0"/>
    <w:rsid w:val="00936167"/>
    <w:rsid w:val="009379EC"/>
    <w:rsid w:val="009409F0"/>
    <w:rsid w:val="00940D94"/>
    <w:rsid w:val="0095304E"/>
    <w:rsid w:val="0095313C"/>
    <w:rsid w:val="009534C9"/>
    <w:rsid w:val="009547C9"/>
    <w:rsid w:val="009611B6"/>
    <w:rsid w:val="009741E4"/>
    <w:rsid w:val="009756F2"/>
    <w:rsid w:val="009773E7"/>
    <w:rsid w:val="00980C02"/>
    <w:rsid w:val="00980C24"/>
    <w:rsid w:val="00981DB9"/>
    <w:rsid w:val="00982AA5"/>
    <w:rsid w:val="0098684F"/>
    <w:rsid w:val="00992B78"/>
    <w:rsid w:val="00994433"/>
    <w:rsid w:val="00994CB7"/>
    <w:rsid w:val="00996B9D"/>
    <w:rsid w:val="009A005E"/>
    <w:rsid w:val="009A04B1"/>
    <w:rsid w:val="009A0593"/>
    <w:rsid w:val="009A176B"/>
    <w:rsid w:val="009A4BC0"/>
    <w:rsid w:val="009A636E"/>
    <w:rsid w:val="009B580A"/>
    <w:rsid w:val="009C02A8"/>
    <w:rsid w:val="009C4CF3"/>
    <w:rsid w:val="009C56F7"/>
    <w:rsid w:val="009C6854"/>
    <w:rsid w:val="009C698F"/>
    <w:rsid w:val="009C6ADA"/>
    <w:rsid w:val="009C7D3F"/>
    <w:rsid w:val="009D0DC4"/>
    <w:rsid w:val="009D4D13"/>
    <w:rsid w:val="009E73A7"/>
    <w:rsid w:val="009E79E2"/>
    <w:rsid w:val="009F148B"/>
    <w:rsid w:val="009F1A3E"/>
    <w:rsid w:val="009F2483"/>
    <w:rsid w:val="009F7CE2"/>
    <w:rsid w:val="009F7FC9"/>
    <w:rsid w:val="00A00CF3"/>
    <w:rsid w:val="00A03F61"/>
    <w:rsid w:val="00A045BF"/>
    <w:rsid w:val="00A056B1"/>
    <w:rsid w:val="00A07C37"/>
    <w:rsid w:val="00A1448B"/>
    <w:rsid w:val="00A16BDA"/>
    <w:rsid w:val="00A22285"/>
    <w:rsid w:val="00A230F6"/>
    <w:rsid w:val="00A24208"/>
    <w:rsid w:val="00A24701"/>
    <w:rsid w:val="00A33E69"/>
    <w:rsid w:val="00A347F2"/>
    <w:rsid w:val="00A353E6"/>
    <w:rsid w:val="00A36A3D"/>
    <w:rsid w:val="00A4019E"/>
    <w:rsid w:val="00A414AF"/>
    <w:rsid w:val="00A443C0"/>
    <w:rsid w:val="00A47440"/>
    <w:rsid w:val="00A526D0"/>
    <w:rsid w:val="00A52947"/>
    <w:rsid w:val="00A54398"/>
    <w:rsid w:val="00A55E00"/>
    <w:rsid w:val="00A6300A"/>
    <w:rsid w:val="00A6554E"/>
    <w:rsid w:val="00A67672"/>
    <w:rsid w:val="00A74838"/>
    <w:rsid w:val="00A81242"/>
    <w:rsid w:val="00A82E98"/>
    <w:rsid w:val="00A84A68"/>
    <w:rsid w:val="00A85D06"/>
    <w:rsid w:val="00A86B50"/>
    <w:rsid w:val="00A90740"/>
    <w:rsid w:val="00A91AB6"/>
    <w:rsid w:val="00A92885"/>
    <w:rsid w:val="00A9713C"/>
    <w:rsid w:val="00A9748B"/>
    <w:rsid w:val="00AA198B"/>
    <w:rsid w:val="00AA1B3C"/>
    <w:rsid w:val="00AA3464"/>
    <w:rsid w:val="00AA7872"/>
    <w:rsid w:val="00AB1171"/>
    <w:rsid w:val="00AB4A58"/>
    <w:rsid w:val="00AB4DF9"/>
    <w:rsid w:val="00AB619C"/>
    <w:rsid w:val="00AB6492"/>
    <w:rsid w:val="00AC18FB"/>
    <w:rsid w:val="00AC1DA2"/>
    <w:rsid w:val="00AC1EA4"/>
    <w:rsid w:val="00AC24F1"/>
    <w:rsid w:val="00AC5513"/>
    <w:rsid w:val="00AC5C2D"/>
    <w:rsid w:val="00AC6CC3"/>
    <w:rsid w:val="00AC73FB"/>
    <w:rsid w:val="00AD0B5A"/>
    <w:rsid w:val="00AD1FF9"/>
    <w:rsid w:val="00AD30FD"/>
    <w:rsid w:val="00AD4040"/>
    <w:rsid w:val="00AD41BF"/>
    <w:rsid w:val="00AD41E3"/>
    <w:rsid w:val="00AD4F09"/>
    <w:rsid w:val="00AD792E"/>
    <w:rsid w:val="00AD7F72"/>
    <w:rsid w:val="00AE2822"/>
    <w:rsid w:val="00AE5643"/>
    <w:rsid w:val="00AE6ED9"/>
    <w:rsid w:val="00AE70B4"/>
    <w:rsid w:val="00AF20A5"/>
    <w:rsid w:val="00AF28FF"/>
    <w:rsid w:val="00AF7A1C"/>
    <w:rsid w:val="00B007DC"/>
    <w:rsid w:val="00B01D94"/>
    <w:rsid w:val="00B02E93"/>
    <w:rsid w:val="00B07A19"/>
    <w:rsid w:val="00B149F1"/>
    <w:rsid w:val="00B1655A"/>
    <w:rsid w:val="00B16879"/>
    <w:rsid w:val="00B209C8"/>
    <w:rsid w:val="00B23454"/>
    <w:rsid w:val="00B2379D"/>
    <w:rsid w:val="00B2414A"/>
    <w:rsid w:val="00B255FE"/>
    <w:rsid w:val="00B25639"/>
    <w:rsid w:val="00B30BA0"/>
    <w:rsid w:val="00B31015"/>
    <w:rsid w:val="00B31E9B"/>
    <w:rsid w:val="00B3581A"/>
    <w:rsid w:val="00B363A3"/>
    <w:rsid w:val="00B3658E"/>
    <w:rsid w:val="00B402B0"/>
    <w:rsid w:val="00B45C29"/>
    <w:rsid w:val="00B547EF"/>
    <w:rsid w:val="00B601CB"/>
    <w:rsid w:val="00B62891"/>
    <w:rsid w:val="00B660B7"/>
    <w:rsid w:val="00B703A2"/>
    <w:rsid w:val="00B71974"/>
    <w:rsid w:val="00B71CC1"/>
    <w:rsid w:val="00B745C3"/>
    <w:rsid w:val="00B85062"/>
    <w:rsid w:val="00B93767"/>
    <w:rsid w:val="00BA06A2"/>
    <w:rsid w:val="00BA1134"/>
    <w:rsid w:val="00BA4DAC"/>
    <w:rsid w:val="00BB37BE"/>
    <w:rsid w:val="00BB43EC"/>
    <w:rsid w:val="00BB448C"/>
    <w:rsid w:val="00BB4DAC"/>
    <w:rsid w:val="00BC0663"/>
    <w:rsid w:val="00BC07F3"/>
    <w:rsid w:val="00BC45FF"/>
    <w:rsid w:val="00BC7208"/>
    <w:rsid w:val="00BD055A"/>
    <w:rsid w:val="00BD58BD"/>
    <w:rsid w:val="00BE1DA2"/>
    <w:rsid w:val="00BF4AFF"/>
    <w:rsid w:val="00C005FD"/>
    <w:rsid w:val="00C02322"/>
    <w:rsid w:val="00C101BD"/>
    <w:rsid w:val="00C155EB"/>
    <w:rsid w:val="00C237FD"/>
    <w:rsid w:val="00C24FD4"/>
    <w:rsid w:val="00C27522"/>
    <w:rsid w:val="00C27DC9"/>
    <w:rsid w:val="00C300A7"/>
    <w:rsid w:val="00C319B1"/>
    <w:rsid w:val="00C35346"/>
    <w:rsid w:val="00C361D1"/>
    <w:rsid w:val="00C37778"/>
    <w:rsid w:val="00C37EDB"/>
    <w:rsid w:val="00C407A9"/>
    <w:rsid w:val="00C41E07"/>
    <w:rsid w:val="00C42B33"/>
    <w:rsid w:val="00C44E41"/>
    <w:rsid w:val="00C4546D"/>
    <w:rsid w:val="00C513F9"/>
    <w:rsid w:val="00C55DD1"/>
    <w:rsid w:val="00C56E43"/>
    <w:rsid w:val="00C60834"/>
    <w:rsid w:val="00C61BBD"/>
    <w:rsid w:val="00C6751A"/>
    <w:rsid w:val="00C7205D"/>
    <w:rsid w:val="00C74D8D"/>
    <w:rsid w:val="00C80330"/>
    <w:rsid w:val="00C80A77"/>
    <w:rsid w:val="00C82039"/>
    <w:rsid w:val="00C8215B"/>
    <w:rsid w:val="00C823C6"/>
    <w:rsid w:val="00C829CF"/>
    <w:rsid w:val="00C82C7A"/>
    <w:rsid w:val="00C834B7"/>
    <w:rsid w:val="00C83749"/>
    <w:rsid w:val="00C85541"/>
    <w:rsid w:val="00C85CB3"/>
    <w:rsid w:val="00C860DA"/>
    <w:rsid w:val="00C86DFF"/>
    <w:rsid w:val="00C873E5"/>
    <w:rsid w:val="00C949E5"/>
    <w:rsid w:val="00C96B92"/>
    <w:rsid w:val="00CA20D9"/>
    <w:rsid w:val="00CA2D66"/>
    <w:rsid w:val="00CA45AA"/>
    <w:rsid w:val="00CA6E6E"/>
    <w:rsid w:val="00CB46EE"/>
    <w:rsid w:val="00CB6293"/>
    <w:rsid w:val="00CC23C1"/>
    <w:rsid w:val="00CC737A"/>
    <w:rsid w:val="00CE0BB6"/>
    <w:rsid w:val="00CE3BF3"/>
    <w:rsid w:val="00CE5AFC"/>
    <w:rsid w:val="00CE6073"/>
    <w:rsid w:val="00CE6BA7"/>
    <w:rsid w:val="00CF1EDC"/>
    <w:rsid w:val="00CF5F24"/>
    <w:rsid w:val="00CF6C08"/>
    <w:rsid w:val="00CF73D9"/>
    <w:rsid w:val="00D01058"/>
    <w:rsid w:val="00D014A1"/>
    <w:rsid w:val="00D05D09"/>
    <w:rsid w:val="00D12B97"/>
    <w:rsid w:val="00D1369B"/>
    <w:rsid w:val="00D14379"/>
    <w:rsid w:val="00D1480B"/>
    <w:rsid w:val="00D14BC3"/>
    <w:rsid w:val="00D1540A"/>
    <w:rsid w:val="00D22A09"/>
    <w:rsid w:val="00D235D1"/>
    <w:rsid w:val="00D2548B"/>
    <w:rsid w:val="00D33A58"/>
    <w:rsid w:val="00D34ABC"/>
    <w:rsid w:val="00D431EB"/>
    <w:rsid w:val="00D431F1"/>
    <w:rsid w:val="00D433BB"/>
    <w:rsid w:val="00D43654"/>
    <w:rsid w:val="00D4376B"/>
    <w:rsid w:val="00D43D61"/>
    <w:rsid w:val="00D44A11"/>
    <w:rsid w:val="00D4699F"/>
    <w:rsid w:val="00D5160B"/>
    <w:rsid w:val="00D520E0"/>
    <w:rsid w:val="00D52C03"/>
    <w:rsid w:val="00D533BE"/>
    <w:rsid w:val="00D53C08"/>
    <w:rsid w:val="00D574CA"/>
    <w:rsid w:val="00D64A11"/>
    <w:rsid w:val="00D677E6"/>
    <w:rsid w:val="00D704E5"/>
    <w:rsid w:val="00D7323F"/>
    <w:rsid w:val="00D759B2"/>
    <w:rsid w:val="00D7784E"/>
    <w:rsid w:val="00D80C17"/>
    <w:rsid w:val="00D82AE8"/>
    <w:rsid w:val="00D83A7A"/>
    <w:rsid w:val="00D84785"/>
    <w:rsid w:val="00D84E03"/>
    <w:rsid w:val="00D870ED"/>
    <w:rsid w:val="00D87A3F"/>
    <w:rsid w:val="00D9095B"/>
    <w:rsid w:val="00DA09FD"/>
    <w:rsid w:val="00DB7264"/>
    <w:rsid w:val="00DC22C6"/>
    <w:rsid w:val="00DC4E79"/>
    <w:rsid w:val="00DD064E"/>
    <w:rsid w:val="00DD06DB"/>
    <w:rsid w:val="00DD0772"/>
    <w:rsid w:val="00DD2D48"/>
    <w:rsid w:val="00DE1A14"/>
    <w:rsid w:val="00DE2269"/>
    <w:rsid w:val="00DE3EFB"/>
    <w:rsid w:val="00DE5C7B"/>
    <w:rsid w:val="00DF100C"/>
    <w:rsid w:val="00DF35AD"/>
    <w:rsid w:val="00DF5B72"/>
    <w:rsid w:val="00DF5BF6"/>
    <w:rsid w:val="00DF7127"/>
    <w:rsid w:val="00E02120"/>
    <w:rsid w:val="00E02A49"/>
    <w:rsid w:val="00E02CAF"/>
    <w:rsid w:val="00E02E05"/>
    <w:rsid w:val="00E0338F"/>
    <w:rsid w:val="00E07321"/>
    <w:rsid w:val="00E11BA4"/>
    <w:rsid w:val="00E14879"/>
    <w:rsid w:val="00E16A3C"/>
    <w:rsid w:val="00E16BC4"/>
    <w:rsid w:val="00E2255E"/>
    <w:rsid w:val="00E228D2"/>
    <w:rsid w:val="00E248BD"/>
    <w:rsid w:val="00E25F8C"/>
    <w:rsid w:val="00E26206"/>
    <w:rsid w:val="00E2620F"/>
    <w:rsid w:val="00E314AA"/>
    <w:rsid w:val="00E31938"/>
    <w:rsid w:val="00E321DA"/>
    <w:rsid w:val="00E34B94"/>
    <w:rsid w:val="00E352CF"/>
    <w:rsid w:val="00E35312"/>
    <w:rsid w:val="00E37B40"/>
    <w:rsid w:val="00E40DCD"/>
    <w:rsid w:val="00E4159F"/>
    <w:rsid w:val="00E419CC"/>
    <w:rsid w:val="00E4302B"/>
    <w:rsid w:val="00E4318B"/>
    <w:rsid w:val="00E43398"/>
    <w:rsid w:val="00E443C6"/>
    <w:rsid w:val="00E451BB"/>
    <w:rsid w:val="00E456CC"/>
    <w:rsid w:val="00E45711"/>
    <w:rsid w:val="00E46289"/>
    <w:rsid w:val="00E465DD"/>
    <w:rsid w:val="00E50CC3"/>
    <w:rsid w:val="00E522B7"/>
    <w:rsid w:val="00E53CA5"/>
    <w:rsid w:val="00E607C6"/>
    <w:rsid w:val="00E60F59"/>
    <w:rsid w:val="00E64CAC"/>
    <w:rsid w:val="00E653C4"/>
    <w:rsid w:val="00E6570A"/>
    <w:rsid w:val="00E65828"/>
    <w:rsid w:val="00E65FD2"/>
    <w:rsid w:val="00E6679C"/>
    <w:rsid w:val="00E714AE"/>
    <w:rsid w:val="00E7243A"/>
    <w:rsid w:val="00E729A3"/>
    <w:rsid w:val="00E735EC"/>
    <w:rsid w:val="00E760B6"/>
    <w:rsid w:val="00E82EF1"/>
    <w:rsid w:val="00E83D40"/>
    <w:rsid w:val="00E85F6A"/>
    <w:rsid w:val="00E86326"/>
    <w:rsid w:val="00E90065"/>
    <w:rsid w:val="00E914D0"/>
    <w:rsid w:val="00E9170E"/>
    <w:rsid w:val="00E93726"/>
    <w:rsid w:val="00E94C82"/>
    <w:rsid w:val="00E95BB4"/>
    <w:rsid w:val="00E968CD"/>
    <w:rsid w:val="00EA39E0"/>
    <w:rsid w:val="00EA5C04"/>
    <w:rsid w:val="00EA6393"/>
    <w:rsid w:val="00EA6978"/>
    <w:rsid w:val="00EB1045"/>
    <w:rsid w:val="00EB4781"/>
    <w:rsid w:val="00EB7A2A"/>
    <w:rsid w:val="00EC13C2"/>
    <w:rsid w:val="00EC2D07"/>
    <w:rsid w:val="00EC6E0C"/>
    <w:rsid w:val="00ED17E5"/>
    <w:rsid w:val="00ED30A8"/>
    <w:rsid w:val="00EE2344"/>
    <w:rsid w:val="00EE5D86"/>
    <w:rsid w:val="00EE7B13"/>
    <w:rsid w:val="00EE7FC7"/>
    <w:rsid w:val="00EF1E10"/>
    <w:rsid w:val="00EF2A8D"/>
    <w:rsid w:val="00EF2E75"/>
    <w:rsid w:val="00EF6A1C"/>
    <w:rsid w:val="00EF6A8F"/>
    <w:rsid w:val="00F022DD"/>
    <w:rsid w:val="00F043CF"/>
    <w:rsid w:val="00F04756"/>
    <w:rsid w:val="00F06319"/>
    <w:rsid w:val="00F06DF7"/>
    <w:rsid w:val="00F07D5C"/>
    <w:rsid w:val="00F10C45"/>
    <w:rsid w:val="00F11159"/>
    <w:rsid w:val="00F12DA6"/>
    <w:rsid w:val="00F175AF"/>
    <w:rsid w:val="00F26458"/>
    <w:rsid w:val="00F324E3"/>
    <w:rsid w:val="00F33235"/>
    <w:rsid w:val="00F3697C"/>
    <w:rsid w:val="00F41878"/>
    <w:rsid w:val="00F429ED"/>
    <w:rsid w:val="00F50914"/>
    <w:rsid w:val="00F521D1"/>
    <w:rsid w:val="00F52DC1"/>
    <w:rsid w:val="00F537A8"/>
    <w:rsid w:val="00F57441"/>
    <w:rsid w:val="00F60A28"/>
    <w:rsid w:val="00F612C3"/>
    <w:rsid w:val="00F61CA0"/>
    <w:rsid w:val="00F63BE4"/>
    <w:rsid w:val="00F66AE3"/>
    <w:rsid w:val="00F7050F"/>
    <w:rsid w:val="00F76488"/>
    <w:rsid w:val="00F76959"/>
    <w:rsid w:val="00F813E0"/>
    <w:rsid w:val="00F82BFA"/>
    <w:rsid w:val="00F83DD3"/>
    <w:rsid w:val="00F8730A"/>
    <w:rsid w:val="00F87F77"/>
    <w:rsid w:val="00F94554"/>
    <w:rsid w:val="00FA5BD2"/>
    <w:rsid w:val="00FA634E"/>
    <w:rsid w:val="00FA6802"/>
    <w:rsid w:val="00FA6FFC"/>
    <w:rsid w:val="00FA7018"/>
    <w:rsid w:val="00FB0423"/>
    <w:rsid w:val="00FB0D70"/>
    <w:rsid w:val="00FB3A44"/>
    <w:rsid w:val="00FB43E1"/>
    <w:rsid w:val="00FB59CE"/>
    <w:rsid w:val="00FB786A"/>
    <w:rsid w:val="00FC24F5"/>
    <w:rsid w:val="00FC38B8"/>
    <w:rsid w:val="00FC50F6"/>
    <w:rsid w:val="00FC6063"/>
    <w:rsid w:val="00FD122A"/>
    <w:rsid w:val="00FD2BA1"/>
    <w:rsid w:val="00FD363B"/>
    <w:rsid w:val="00FD513B"/>
    <w:rsid w:val="00FD59B3"/>
    <w:rsid w:val="00FD78E6"/>
    <w:rsid w:val="00FE0374"/>
    <w:rsid w:val="00FE2C74"/>
    <w:rsid w:val="00FE39F9"/>
    <w:rsid w:val="00FE4AD9"/>
    <w:rsid w:val="00FF3BDA"/>
    <w:rsid w:val="00FF6CC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2">
    <w:name w:val="Normal"/>
    <w:qFormat/>
    <w:rsid w:val="00412CDF"/>
    <w:rPr>
      <w:sz w:val="24"/>
      <w:szCs w:val="24"/>
    </w:rPr>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2"/>
    <w:next w:val="a2"/>
    <w:link w:val="12"/>
    <w:uiPriority w:val="99"/>
    <w:qFormat/>
    <w:rsid w:val="0009114F"/>
    <w:pPr>
      <w:keepNext/>
      <w:spacing w:before="240" w:after="60"/>
      <w:outlineLvl w:val="0"/>
    </w:pPr>
    <w:rPr>
      <w:rFonts w:ascii="Arial" w:hAnsi="Arial" w:cs="Arial"/>
      <w:b/>
      <w:bCs/>
      <w:kern w:val="32"/>
      <w:sz w:val="32"/>
      <w:szCs w:val="32"/>
    </w:rPr>
  </w:style>
  <w:style w:type="paragraph" w:styleId="22">
    <w:name w:val="heading 2"/>
    <w:aliases w:val="2,22,A,A.B.C.,CHS,Gliederung2,H,H2,H2 Знак,H2-Heading 2,H21,H22,HD2,Header2,Heading 2 Hidden,Heading Indent No L2,Heading2,Level 2 Topic Heading,Major,Numbered text 3,RTC,h2,heading2,iz2,l2,list 2,list2,Б2,Заголовок 21,Раздел Знак"/>
    <w:basedOn w:val="a2"/>
    <w:next w:val="a2"/>
    <w:link w:val="23"/>
    <w:uiPriority w:val="99"/>
    <w:qFormat/>
    <w:rsid w:val="0009114F"/>
    <w:pPr>
      <w:keepNext/>
      <w:spacing w:before="240" w:after="60"/>
      <w:outlineLvl w:val="1"/>
    </w:pPr>
    <w:rPr>
      <w:rFonts w:ascii="Arial" w:hAnsi="Arial" w:cs="Arial"/>
      <w:b/>
      <w:bCs/>
      <w:i/>
      <w:iCs/>
      <w:sz w:val="28"/>
      <w:szCs w:val="28"/>
    </w:rPr>
  </w:style>
  <w:style w:type="paragraph" w:styleId="32">
    <w:name w:val="heading 3"/>
    <w:aliases w:val="H3"/>
    <w:basedOn w:val="a2"/>
    <w:next w:val="a2"/>
    <w:link w:val="33"/>
    <w:uiPriority w:val="99"/>
    <w:qFormat/>
    <w:rsid w:val="0009114F"/>
    <w:pPr>
      <w:keepNext/>
      <w:widowControl w:val="0"/>
      <w:autoSpaceDE w:val="0"/>
      <w:autoSpaceDN w:val="0"/>
      <w:adjustRightInd w:val="0"/>
      <w:spacing w:before="240" w:after="60"/>
      <w:outlineLvl w:val="2"/>
    </w:pPr>
    <w:rPr>
      <w:rFonts w:ascii="Arial" w:hAnsi="Arial" w:cs="Arial"/>
      <w:b/>
      <w:bCs/>
      <w:sz w:val="26"/>
      <w:szCs w:val="26"/>
    </w:rPr>
  </w:style>
  <w:style w:type="paragraph" w:styleId="40">
    <w:name w:val="heading 4"/>
    <w:basedOn w:val="a2"/>
    <w:next w:val="a2"/>
    <w:link w:val="41"/>
    <w:uiPriority w:val="99"/>
    <w:qFormat/>
    <w:rsid w:val="0009114F"/>
    <w:pPr>
      <w:keepNext/>
      <w:widowControl w:val="0"/>
      <w:autoSpaceDE w:val="0"/>
      <w:autoSpaceDN w:val="0"/>
      <w:adjustRightInd w:val="0"/>
      <w:spacing w:before="240" w:after="60"/>
      <w:outlineLvl w:val="3"/>
    </w:pPr>
    <w:rPr>
      <w:b/>
      <w:bCs/>
      <w:sz w:val="28"/>
      <w:szCs w:val="28"/>
    </w:rPr>
  </w:style>
  <w:style w:type="paragraph" w:styleId="5">
    <w:name w:val="heading 5"/>
    <w:basedOn w:val="a2"/>
    <w:next w:val="a2"/>
    <w:link w:val="50"/>
    <w:uiPriority w:val="99"/>
    <w:qFormat/>
    <w:rsid w:val="0009114F"/>
    <w:pPr>
      <w:keepNext/>
      <w:outlineLvl w:val="4"/>
    </w:pPr>
    <w:rPr>
      <w:b/>
      <w:color w:val="000000"/>
    </w:rPr>
  </w:style>
  <w:style w:type="paragraph" w:styleId="6">
    <w:name w:val="heading 6"/>
    <w:basedOn w:val="a2"/>
    <w:next w:val="a2"/>
    <w:link w:val="60"/>
    <w:uiPriority w:val="99"/>
    <w:qFormat/>
    <w:rsid w:val="0009114F"/>
    <w:pPr>
      <w:keepNext/>
      <w:ind w:left="-539" w:firstLine="5579"/>
      <w:outlineLvl w:val="5"/>
    </w:pPr>
    <w:rPr>
      <w:b/>
      <w:bCs/>
    </w:rPr>
  </w:style>
  <w:style w:type="paragraph" w:styleId="7">
    <w:name w:val="heading 7"/>
    <w:basedOn w:val="a2"/>
    <w:next w:val="a2"/>
    <w:link w:val="70"/>
    <w:uiPriority w:val="99"/>
    <w:qFormat/>
    <w:rsid w:val="0009114F"/>
    <w:pPr>
      <w:keepNext/>
      <w:ind w:left="-377"/>
      <w:jc w:val="center"/>
      <w:outlineLvl w:val="6"/>
    </w:pPr>
    <w:rPr>
      <w:b/>
      <w:bCs/>
      <w:sz w:val="22"/>
      <w:szCs w:val="20"/>
    </w:rPr>
  </w:style>
  <w:style w:type="paragraph" w:styleId="8">
    <w:name w:val="heading 8"/>
    <w:basedOn w:val="a2"/>
    <w:next w:val="a2"/>
    <w:link w:val="80"/>
    <w:uiPriority w:val="99"/>
    <w:qFormat/>
    <w:locked/>
    <w:rsid w:val="00B3581A"/>
    <w:pPr>
      <w:tabs>
        <w:tab w:val="num" w:pos="3613"/>
      </w:tabs>
      <w:spacing w:before="240" w:after="60"/>
      <w:ind w:left="3613" w:hanging="1440"/>
      <w:outlineLvl w:val="7"/>
    </w:pPr>
    <w:rPr>
      <w:i/>
      <w:iCs/>
    </w:rPr>
  </w:style>
  <w:style w:type="paragraph" w:styleId="9">
    <w:name w:val="heading 9"/>
    <w:basedOn w:val="a2"/>
    <w:next w:val="a2"/>
    <w:link w:val="90"/>
    <w:uiPriority w:val="99"/>
    <w:qFormat/>
    <w:locked/>
    <w:rsid w:val="00B3581A"/>
    <w:pPr>
      <w:tabs>
        <w:tab w:val="num" w:pos="3757"/>
      </w:tabs>
      <w:spacing w:before="240" w:after="60"/>
      <w:ind w:left="3757" w:hanging="1584"/>
      <w:outlineLvl w:val="8"/>
    </w:pPr>
    <w:rPr>
      <w:rFonts w:ascii="Arial" w:hAnsi="Arial" w:cs="Arial"/>
      <w:sz w:val="22"/>
      <w:szCs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2">
    <w:name w:val="Заголовок 1 Знак"/>
    <w:aliases w:val="Document Header1 Знак1,H1 Знак2,H1 Знак Знак1,Headi... Знак1,Heading 1iz Знак1,Б1 Знак1,Б11 Знак1,Введение... Знак1,Заголовок параграфа (1.) Знак1,h1 Знак1,В1 Знак"/>
    <w:basedOn w:val="a3"/>
    <w:link w:val="10"/>
    <w:uiPriority w:val="99"/>
    <w:locked/>
    <w:rsid w:val="0013613E"/>
    <w:rPr>
      <w:rFonts w:ascii="Cambria" w:hAnsi="Cambria" w:cs="Times New Roman"/>
      <w:b/>
      <w:bCs/>
      <w:kern w:val="32"/>
      <w:sz w:val="32"/>
      <w:szCs w:val="32"/>
    </w:rPr>
  </w:style>
  <w:style w:type="character" w:customStyle="1" w:styleId="23">
    <w:name w:val="Заголовок 2 Знак"/>
    <w:aliases w:val="2 Знак1,22 Знак1,A Знак1,A.B.C. Знак1,CHS Знак1,Gliederung2 Знак1,H Знак1,H2 Знак2,H2 Знак Знак1,H2-Heading 2 Знак1,H21 Знак1,H22 Знак1,HD2 Знак1,Header2 Знак1,Heading 2 Hidden Знак1,Heading Indent No L2 Знак1,Heading2 Знак1,Major Знак1"/>
    <w:basedOn w:val="a3"/>
    <w:link w:val="22"/>
    <w:uiPriority w:val="99"/>
    <w:locked/>
    <w:rsid w:val="0013613E"/>
    <w:rPr>
      <w:rFonts w:ascii="Cambria" w:hAnsi="Cambria" w:cs="Times New Roman"/>
      <w:b/>
      <w:bCs/>
      <w:i/>
      <w:iCs/>
      <w:sz w:val="28"/>
      <w:szCs w:val="28"/>
    </w:rPr>
  </w:style>
  <w:style w:type="character" w:customStyle="1" w:styleId="33">
    <w:name w:val="Заголовок 3 Знак"/>
    <w:aliases w:val="H3 Знак"/>
    <w:basedOn w:val="a3"/>
    <w:link w:val="32"/>
    <w:uiPriority w:val="99"/>
    <w:locked/>
    <w:rsid w:val="0013613E"/>
    <w:rPr>
      <w:rFonts w:ascii="Cambria" w:hAnsi="Cambria" w:cs="Times New Roman"/>
      <w:b/>
      <w:bCs/>
      <w:sz w:val="26"/>
      <w:szCs w:val="26"/>
    </w:rPr>
  </w:style>
  <w:style w:type="character" w:customStyle="1" w:styleId="41">
    <w:name w:val="Заголовок 4 Знак"/>
    <w:basedOn w:val="a3"/>
    <w:link w:val="40"/>
    <w:uiPriority w:val="99"/>
    <w:locked/>
    <w:rsid w:val="0013613E"/>
    <w:rPr>
      <w:rFonts w:ascii="Calibri" w:hAnsi="Calibri" w:cs="Times New Roman"/>
      <w:b/>
      <w:bCs/>
      <w:sz w:val="28"/>
      <w:szCs w:val="28"/>
    </w:rPr>
  </w:style>
  <w:style w:type="character" w:customStyle="1" w:styleId="50">
    <w:name w:val="Заголовок 5 Знак"/>
    <w:basedOn w:val="a3"/>
    <w:link w:val="5"/>
    <w:uiPriority w:val="99"/>
    <w:locked/>
    <w:rsid w:val="0013613E"/>
    <w:rPr>
      <w:rFonts w:ascii="Calibri" w:hAnsi="Calibri" w:cs="Times New Roman"/>
      <w:b/>
      <w:bCs/>
      <w:i/>
      <w:iCs/>
      <w:sz w:val="26"/>
      <w:szCs w:val="26"/>
    </w:rPr>
  </w:style>
  <w:style w:type="character" w:customStyle="1" w:styleId="60">
    <w:name w:val="Заголовок 6 Знак"/>
    <w:basedOn w:val="a3"/>
    <w:link w:val="6"/>
    <w:uiPriority w:val="99"/>
    <w:locked/>
    <w:rsid w:val="0013613E"/>
    <w:rPr>
      <w:rFonts w:ascii="Calibri" w:hAnsi="Calibri" w:cs="Times New Roman"/>
      <w:b/>
      <w:bCs/>
    </w:rPr>
  </w:style>
  <w:style w:type="character" w:customStyle="1" w:styleId="70">
    <w:name w:val="Заголовок 7 Знак"/>
    <w:basedOn w:val="a3"/>
    <w:link w:val="7"/>
    <w:uiPriority w:val="99"/>
    <w:locked/>
    <w:rsid w:val="0013613E"/>
    <w:rPr>
      <w:rFonts w:ascii="Calibri" w:hAnsi="Calibri" w:cs="Times New Roman"/>
      <w:sz w:val="24"/>
      <w:szCs w:val="24"/>
    </w:rPr>
  </w:style>
  <w:style w:type="character" w:customStyle="1" w:styleId="80">
    <w:name w:val="Заголовок 8 Знак"/>
    <w:basedOn w:val="a3"/>
    <w:link w:val="8"/>
    <w:uiPriority w:val="99"/>
    <w:locked/>
    <w:rsid w:val="00B3581A"/>
    <w:rPr>
      <w:rFonts w:eastAsia="Times New Roman" w:cs="Times New Roman"/>
      <w:i/>
      <w:iCs/>
      <w:sz w:val="24"/>
      <w:szCs w:val="24"/>
    </w:rPr>
  </w:style>
  <w:style w:type="character" w:customStyle="1" w:styleId="90">
    <w:name w:val="Заголовок 9 Знак"/>
    <w:basedOn w:val="a3"/>
    <w:link w:val="9"/>
    <w:uiPriority w:val="99"/>
    <w:locked/>
    <w:rsid w:val="00B3581A"/>
    <w:rPr>
      <w:rFonts w:ascii="Arial" w:hAnsi="Arial" w:cs="Arial"/>
    </w:rPr>
  </w:style>
  <w:style w:type="character" w:styleId="a6">
    <w:name w:val="Hyperlink"/>
    <w:basedOn w:val="a3"/>
    <w:uiPriority w:val="99"/>
    <w:rsid w:val="0009114F"/>
    <w:rPr>
      <w:rFonts w:cs="Times New Roman"/>
      <w:color w:val="0000FF"/>
      <w:u w:val="single"/>
    </w:rPr>
  </w:style>
  <w:style w:type="paragraph" w:customStyle="1" w:styleId="13">
    <w:name w:val="Знак1"/>
    <w:basedOn w:val="a2"/>
    <w:uiPriority w:val="99"/>
    <w:rsid w:val="0009114F"/>
    <w:pPr>
      <w:widowControl w:val="0"/>
      <w:adjustRightInd w:val="0"/>
      <w:spacing w:after="160" w:line="240" w:lineRule="exact"/>
      <w:jc w:val="right"/>
    </w:pPr>
    <w:rPr>
      <w:sz w:val="20"/>
      <w:szCs w:val="20"/>
      <w:lang w:val="en-GB" w:eastAsia="en-US"/>
    </w:rPr>
  </w:style>
  <w:style w:type="paragraph" w:styleId="a7">
    <w:name w:val="Body Text"/>
    <w:basedOn w:val="a2"/>
    <w:link w:val="a8"/>
    <w:uiPriority w:val="99"/>
    <w:rsid w:val="0009114F"/>
    <w:pPr>
      <w:jc w:val="center"/>
    </w:pPr>
    <w:rPr>
      <w:b/>
      <w:smallCaps/>
      <w:sz w:val="26"/>
      <w:szCs w:val="20"/>
    </w:rPr>
  </w:style>
  <w:style w:type="character" w:customStyle="1" w:styleId="a8">
    <w:name w:val="Основной текст Знак"/>
    <w:basedOn w:val="a3"/>
    <w:link w:val="a7"/>
    <w:uiPriority w:val="99"/>
    <w:locked/>
    <w:rsid w:val="0013613E"/>
    <w:rPr>
      <w:rFonts w:cs="Times New Roman"/>
      <w:sz w:val="24"/>
      <w:szCs w:val="24"/>
    </w:rPr>
  </w:style>
  <w:style w:type="character" w:customStyle="1" w:styleId="14">
    <w:name w:val="Знак Знак1"/>
    <w:uiPriority w:val="99"/>
    <w:rsid w:val="0009114F"/>
    <w:rPr>
      <w:b/>
      <w:smallCaps/>
      <w:sz w:val="26"/>
      <w:lang w:val="ru-RU" w:eastAsia="ru-RU"/>
    </w:rPr>
  </w:style>
  <w:style w:type="paragraph" w:customStyle="1" w:styleId="ConsPlusNormal">
    <w:name w:val="ConsPlusNormal"/>
    <w:uiPriority w:val="99"/>
    <w:rsid w:val="0009114F"/>
    <w:pPr>
      <w:widowControl w:val="0"/>
      <w:autoSpaceDE w:val="0"/>
      <w:autoSpaceDN w:val="0"/>
      <w:adjustRightInd w:val="0"/>
      <w:ind w:firstLine="720"/>
    </w:pPr>
    <w:rPr>
      <w:rFonts w:ascii="Arial" w:hAnsi="Arial" w:cs="Arial"/>
      <w:sz w:val="20"/>
      <w:szCs w:val="20"/>
    </w:rPr>
  </w:style>
  <w:style w:type="paragraph" w:styleId="a9">
    <w:name w:val="footnote text"/>
    <w:basedOn w:val="a2"/>
    <w:link w:val="aa"/>
    <w:uiPriority w:val="99"/>
    <w:semiHidden/>
    <w:rsid w:val="0009114F"/>
    <w:pPr>
      <w:widowControl w:val="0"/>
      <w:autoSpaceDE w:val="0"/>
      <w:autoSpaceDN w:val="0"/>
      <w:adjustRightInd w:val="0"/>
    </w:pPr>
    <w:rPr>
      <w:sz w:val="20"/>
      <w:szCs w:val="20"/>
    </w:rPr>
  </w:style>
  <w:style w:type="character" w:customStyle="1" w:styleId="aa">
    <w:name w:val="Текст сноски Знак"/>
    <w:basedOn w:val="a3"/>
    <w:link w:val="a9"/>
    <w:uiPriority w:val="99"/>
    <w:semiHidden/>
    <w:locked/>
    <w:rsid w:val="00E82EF1"/>
    <w:rPr>
      <w:rFonts w:cs="Times New Roman"/>
    </w:rPr>
  </w:style>
  <w:style w:type="character" w:customStyle="1" w:styleId="ab">
    <w:name w:val="Знак Знак"/>
    <w:uiPriority w:val="99"/>
    <w:semiHidden/>
    <w:rsid w:val="0009114F"/>
    <w:rPr>
      <w:lang w:val="ru-RU" w:eastAsia="ru-RU"/>
    </w:rPr>
  </w:style>
  <w:style w:type="character" w:styleId="ac">
    <w:name w:val="footnote reference"/>
    <w:basedOn w:val="a3"/>
    <w:uiPriority w:val="99"/>
    <w:semiHidden/>
    <w:rsid w:val="0009114F"/>
    <w:rPr>
      <w:rFonts w:cs="Times New Roman"/>
      <w:vertAlign w:val="superscript"/>
    </w:rPr>
  </w:style>
  <w:style w:type="paragraph" w:customStyle="1" w:styleId="15">
    <w:name w:val="Обычный1"/>
    <w:uiPriority w:val="99"/>
    <w:rsid w:val="0009114F"/>
    <w:rPr>
      <w:sz w:val="24"/>
      <w:szCs w:val="24"/>
    </w:rPr>
  </w:style>
  <w:style w:type="paragraph" w:customStyle="1" w:styleId="ConsPlusNonformat">
    <w:name w:val="ConsPlusNonformat"/>
    <w:uiPriority w:val="99"/>
    <w:rsid w:val="0009114F"/>
    <w:pPr>
      <w:widowControl w:val="0"/>
      <w:autoSpaceDE w:val="0"/>
      <w:autoSpaceDN w:val="0"/>
      <w:adjustRightInd w:val="0"/>
    </w:pPr>
    <w:rPr>
      <w:rFonts w:ascii="Courier New" w:hAnsi="Courier New" w:cs="Courier New"/>
      <w:sz w:val="20"/>
      <w:szCs w:val="20"/>
    </w:rPr>
  </w:style>
  <w:style w:type="character" w:customStyle="1" w:styleId="ad">
    <w:name w:val="Основной шрифт"/>
    <w:uiPriority w:val="99"/>
    <w:semiHidden/>
    <w:rsid w:val="0009114F"/>
  </w:style>
  <w:style w:type="paragraph" w:customStyle="1" w:styleId="42">
    <w:name w:val="Стиль4"/>
    <w:basedOn w:val="22"/>
    <w:next w:val="a2"/>
    <w:uiPriority w:val="99"/>
    <w:rsid w:val="0009114F"/>
    <w:pPr>
      <w:keepLines/>
      <w:widowControl w:val="0"/>
      <w:suppressLineNumbers/>
      <w:suppressAutoHyphens/>
      <w:spacing w:before="120" w:after="0"/>
      <w:ind w:firstLine="567"/>
      <w:jc w:val="center"/>
    </w:pPr>
    <w:rPr>
      <w:rFonts w:ascii="Times New Roman" w:hAnsi="Times New Roman" w:cs="Times New Roman"/>
      <w:i w:val="0"/>
      <w:iCs w:val="0"/>
      <w:sz w:val="32"/>
      <w:szCs w:val="32"/>
    </w:rPr>
  </w:style>
  <w:style w:type="paragraph" w:customStyle="1" w:styleId="34">
    <w:name w:val="Стиль3 Знак Знак"/>
    <w:basedOn w:val="24"/>
    <w:uiPriority w:val="99"/>
    <w:rsid w:val="0009114F"/>
    <w:pPr>
      <w:widowControl w:val="0"/>
      <w:adjustRightInd w:val="0"/>
      <w:spacing w:before="120" w:after="0" w:line="240" w:lineRule="auto"/>
      <w:ind w:left="0"/>
      <w:jc w:val="both"/>
      <w:textAlignment w:val="baseline"/>
    </w:pPr>
  </w:style>
  <w:style w:type="paragraph" w:styleId="24">
    <w:name w:val="Body Text Indent 2"/>
    <w:basedOn w:val="a2"/>
    <w:link w:val="25"/>
    <w:uiPriority w:val="99"/>
    <w:rsid w:val="0009114F"/>
    <w:pPr>
      <w:spacing w:after="120" w:line="480" w:lineRule="auto"/>
      <w:ind w:left="283"/>
    </w:pPr>
  </w:style>
  <w:style w:type="character" w:customStyle="1" w:styleId="25">
    <w:name w:val="Основной текст с отступом 2 Знак"/>
    <w:basedOn w:val="a3"/>
    <w:link w:val="24"/>
    <w:uiPriority w:val="99"/>
    <w:locked/>
    <w:rsid w:val="0013613E"/>
    <w:rPr>
      <w:rFonts w:cs="Times New Roman"/>
      <w:sz w:val="24"/>
      <w:szCs w:val="24"/>
    </w:rPr>
  </w:style>
  <w:style w:type="paragraph" w:customStyle="1" w:styleId="ae">
    <w:name w:val="Заголовок"/>
    <w:basedOn w:val="a2"/>
    <w:uiPriority w:val="99"/>
    <w:rsid w:val="0009114F"/>
    <w:pPr>
      <w:widowControl w:val="0"/>
      <w:shd w:val="clear" w:color="auto" w:fill="FFFFFF"/>
      <w:tabs>
        <w:tab w:val="num" w:pos="0"/>
        <w:tab w:val="num" w:pos="705"/>
      </w:tabs>
      <w:autoSpaceDE w:val="0"/>
      <w:autoSpaceDN w:val="0"/>
      <w:adjustRightInd w:val="0"/>
      <w:spacing w:before="240" w:after="240" w:line="320" w:lineRule="exact"/>
      <w:ind w:left="705" w:hanging="11"/>
      <w:jc w:val="center"/>
    </w:pPr>
    <w:rPr>
      <w:b/>
      <w:bCs/>
      <w:color w:val="000000"/>
      <w:spacing w:val="-11"/>
    </w:rPr>
  </w:style>
  <w:style w:type="paragraph" w:styleId="af">
    <w:name w:val="Body Text Indent"/>
    <w:basedOn w:val="a2"/>
    <w:link w:val="26"/>
    <w:uiPriority w:val="99"/>
    <w:rsid w:val="0009114F"/>
    <w:pPr>
      <w:spacing w:after="120"/>
      <w:ind w:left="283"/>
    </w:pPr>
  </w:style>
  <w:style w:type="character" w:customStyle="1" w:styleId="26">
    <w:name w:val="Основной текст с отступом Знак2"/>
    <w:basedOn w:val="a3"/>
    <w:link w:val="af"/>
    <w:uiPriority w:val="99"/>
    <w:semiHidden/>
    <w:locked/>
    <w:rsid w:val="0013613E"/>
    <w:rPr>
      <w:rFonts w:cs="Times New Roman"/>
      <w:sz w:val="24"/>
      <w:szCs w:val="24"/>
    </w:rPr>
  </w:style>
  <w:style w:type="paragraph" w:styleId="35">
    <w:name w:val="Body Text Indent 3"/>
    <w:basedOn w:val="a2"/>
    <w:link w:val="36"/>
    <w:uiPriority w:val="99"/>
    <w:rsid w:val="0009114F"/>
    <w:pPr>
      <w:spacing w:after="120"/>
      <w:ind w:left="283"/>
    </w:pPr>
    <w:rPr>
      <w:sz w:val="16"/>
      <w:szCs w:val="16"/>
    </w:rPr>
  </w:style>
  <w:style w:type="character" w:customStyle="1" w:styleId="36">
    <w:name w:val="Основной текст с отступом 3 Знак"/>
    <w:basedOn w:val="a3"/>
    <w:link w:val="35"/>
    <w:uiPriority w:val="99"/>
    <w:locked/>
    <w:rsid w:val="0013613E"/>
    <w:rPr>
      <w:rFonts w:cs="Times New Roman"/>
      <w:sz w:val="16"/>
      <w:szCs w:val="16"/>
    </w:rPr>
  </w:style>
  <w:style w:type="paragraph" w:customStyle="1" w:styleId="-">
    <w:name w:val="Контракт-пункт"/>
    <w:basedOn w:val="a2"/>
    <w:uiPriority w:val="99"/>
    <w:rsid w:val="0009114F"/>
    <w:pPr>
      <w:numPr>
        <w:ilvl w:val="1"/>
        <w:numId w:val="9"/>
      </w:numPr>
      <w:tabs>
        <w:tab w:val="clear" w:pos="360"/>
        <w:tab w:val="left" w:pos="680"/>
      </w:tabs>
      <w:spacing w:after="60"/>
      <w:ind w:left="762" w:hanging="405"/>
      <w:jc w:val="both"/>
    </w:pPr>
  </w:style>
  <w:style w:type="paragraph" w:customStyle="1" w:styleId="Heading">
    <w:name w:val="Heading"/>
    <w:uiPriority w:val="99"/>
    <w:rsid w:val="0009114F"/>
    <w:pPr>
      <w:autoSpaceDE w:val="0"/>
      <w:autoSpaceDN w:val="0"/>
      <w:adjustRightInd w:val="0"/>
    </w:pPr>
    <w:rPr>
      <w:rFonts w:ascii="Arial" w:hAnsi="Arial" w:cs="Arial"/>
      <w:b/>
      <w:bCs/>
    </w:rPr>
  </w:style>
  <w:style w:type="paragraph" w:styleId="27">
    <w:name w:val="toc 2"/>
    <w:basedOn w:val="a2"/>
    <w:next w:val="a2"/>
    <w:autoRedefine/>
    <w:uiPriority w:val="99"/>
    <w:semiHidden/>
    <w:rsid w:val="00E95BB4"/>
    <w:pPr>
      <w:jc w:val="center"/>
    </w:pPr>
    <w:rPr>
      <w:b/>
      <w:bCs/>
      <w:sz w:val="22"/>
    </w:rPr>
  </w:style>
  <w:style w:type="paragraph" w:styleId="a">
    <w:name w:val="List Number"/>
    <w:basedOn w:val="af0"/>
    <w:uiPriority w:val="99"/>
    <w:rsid w:val="0009114F"/>
    <w:pPr>
      <w:keepNext/>
      <w:numPr>
        <w:numId w:val="25"/>
      </w:numPr>
      <w:tabs>
        <w:tab w:val="left" w:pos="3345"/>
      </w:tabs>
      <w:suppressAutoHyphens/>
      <w:spacing w:before="60" w:after="60" w:line="240" w:lineRule="atLeast"/>
      <w:jc w:val="both"/>
    </w:pPr>
    <w:rPr>
      <w:spacing w:val="-5"/>
      <w:szCs w:val="20"/>
      <w:lang w:val="en-US"/>
    </w:rPr>
  </w:style>
  <w:style w:type="paragraph" w:styleId="af0">
    <w:name w:val="List"/>
    <w:basedOn w:val="a2"/>
    <w:uiPriority w:val="99"/>
    <w:rsid w:val="0009114F"/>
    <w:pPr>
      <w:ind w:left="283" w:hanging="283"/>
    </w:pPr>
  </w:style>
  <w:style w:type="paragraph" w:customStyle="1" w:styleId="28">
    <w:name w:val="нумерованный список 2  в таблице"/>
    <w:basedOn w:val="a2"/>
    <w:uiPriority w:val="99"/>
    <w:rsid w:val="0009114F"/>
    <w:pPr>
      <w:keepNext/>
      <w:ind w:left="454" w:hanging="284"/>
    </w:pPr>
  </w:style>
  <w:style w:type="paragraph" w:styleId="af1">
    <w:name w:val="header"/>
    <w:aliases w:val="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Heder,Titul"/>
    <w:basedOn w:val="a2"/>
    <w:link w:val="af2"/>
    <w:uiPriority w:val="99"/>
    <w:rsid w:val="0009114F"/>
    <w:pPr>
      <w:widowControl w:val="0"/>
      <w:tabs>
        <w:tab w:val="center" w:pos="4677"/>
        <w:tab w:val="right" w:pos="9355"/>
      </w:tabs>
      <w:autoSpaceDE w:val="0"/>
      <w:autoSpaceDN w:val="0"/>
      <w:adjustRightInd w:val="0"/>
    </w:pPr>
    <w:rPr>
      <w:sz w:val="20"/>
      <w:szCs w:val="20"/>
    </w:rPr>
  </w:style>
  <w:style w:type="character" w:customStyle="1" w:styleId="af2">
    <w:name w:val="Верхний колонтитул Знак"/>
    <w:aliases w:val="Linie Знак1,АВИАКОМПАНИЯ &quot;ТЮМЕНТРАНСГАЗАВИА&quot;  СВИДЕТЕЛЬСТВО ЭКСПЛУАТАНТА  N 433 Знак1,АВИАКОМПАНИЯ &quot;ТЮМЕНТРАНСГАЗАВИА&quot;  СВИДЕТЕЛЬСТВО  ЭКСПЛУАТАНТА  N 433 Знак1,ВерхКолонтитул-1я-строкa Знак,Heder Знак1,Titul Знак1"/>
    <w:basedOn w:val="a3"/>
    <w:link w:val="af1"/>
    <w:uiPriority w:val="99"/>
    <w:locked/>
    <w:rsid w:val="0013613E"/>
    <w:rPr>
      <w:rFonts w:cs="Times New Roman"/>
      <w:sz w:val="24"/>
      <w:szCs w:val="24"/>
    </w:rPr>
  </w:style>
  <w:style w:type="paragraph" w:customStyle="1" w:styleId="af3">
    <w:name w:val="Тендерные данные"/>
    <w:basedOn w:val="a2"/>
    <w:uiPriority w:val="99"/>
    <w:semiHidden/>
    <w:rsid w:val="0009114F"/>
    <w:pPr>
      <w:tabs>
        <w:tab w:val="left" w:pos="1985"/>
      </w:tabs>
      <w:spacing w:before="120" w:after="60"/>
      <w:jc w:val="both"/>
    </w:pPr>
    <w:rPr>
      <w:b/>
      <w:szCs w:val="20"/>
    </w:rPr>
  </w:style>
  <w:style w:type="paragraph" w:customStyle="1" w:styleId="29">
    <w:name w:val="заголовок 2"/>
    <w:basedOn w:val="a2"/>
    <w:next w:val="a2"/>
    <w:uiPriority w:val="99"/>
    <w:rsid w:val="0009114F"/>
    <w:pPr>
      <w:keepNext/>
      <w:jc w:val="center"/>
    </w:pPr>
    <w:rPr>
      <w:b/>
      <w:szCs w:val="20"/>
    </w:rPr>
  </w:style>
  <w:style w:type="paragraph" w:customStyle="1" w:styleId="head21">
    <w:name w:val="head21"/>
    <w:basedOn w:val="a2"/>
    <w:uiPriority w:val="99"/>
    <w:rsid w:val="0009114F"/>
    <w:pPr>
      <w:overflowPunct w:val="0"/>
      <w:autoSpaceDE w:val="0"/>
      <w:autoSpaceDN w:val="0"/>
      <w:jc w:val="center"/>
    </w:pPr>
    <w:rPr>
      <w:b/>
      <w:bCs/>
    </w:rPr>
  </w:style>
  <w:style w:type="paragraph" w:styleId="af4">
    <w:name w:val="Plain Text"/>
    <w:basedOn w:val="a2"/>
    <w:link w:val="af5"/>
    <w:uiPriority w:val="99"/>
    <w:rsid w:val="0009114F"/>
    <w:rPr>
      <w:rFonts w:ascii="Courier New" w:hAnsi="Courier New"/>
      <w:sz w:val="20"/>
      <w:szCs w:val="20"/>
    </w:rPr>
  </w:style>
  <w:style w:type="character" w:customStyle="1" w:styleId="af5">
    <w:name w:val="Текст Знак"/>
    <w:basedOn w:val="a3"/>
    <w:link w:val="af4"/>
    <w:uiPriority w:val="99"/>
    <w:locked/>
    <w:rsid w:val="00E16A3C"/>
    <w:rPr>
      <w:rFonts w:ascii="Courier New" w:hAnsi="Courier New" w:cs="Times New Roman"/>
    </w:rPr>
  </w:style>
  <w:style w:type="paragraph" w:customStyle="1" w:styleId="37">
    <w:name w:val="Стиль3"/>
    <w:basedOn w:val="24"/>
    <w:uiPriority w:val="99"/>
    <w:rsid w:val="0009114F"/>
    <w:pPr>
      <w:widowControl w:val="0"/>
      <w:tabs>
        <w:tab w:val="num" w:pos="1440"/>
      </w:tabs>
      <w:adjustRightInd w:val="0"/>
      <w:spacing w:after="0" w:line="240" w:lineRule="auto"/>
      <w:ind w:left="1224" w:hanging="504"/>
      <w:jc w:val="both"/>
      <w:textAlignment w:val="baseline"/>
    </w:pPr>
    <w:rPr>
      <w:szCs w:val="20"/>
    </w:rPr>
  </w:style>
  <w:style w:type="paragraph" w:styleId="af6">
    <w:name w:val="Block Text"/>
    <w:basedOn w:val="a2"/>
    <w:uiPriority w:val="99"/>
    <w:rsid w:val="0009114F"/>
    <w:pPr>
      <w:shd w:val="clear" w:color="auto" w:fill="FFFFFF"/>
      <w:tabs>
        <w:tab w:val="left" w:pos="540"/>
      </w:tabs>
      <w:spacing w:before="192" w:after="60" w:line="226" w:lineRule="exact"/>
      <w:ind w:left="540" w:right="883"/>
    </w:pPr>
    <w:rPr>
      <w:color w:val="000000"/>
      <w:spacing w:val="-2"/>
    </w:rPr>
  </w:style>
  <w:style w:type="paragraph" w:styleId="HTML">
    <w:name w:val="HTML Preformatted"/>
    <w:basedOn w:val="a2"/>
    <w:link w:val="HTML0"/>
    <w:uiPriority w:val="99"/>
    <w:rsid w:val="0009114F"/>
    <w:pPr>
      <w:spacing w:after="60"/>
      <w:jc w:val="both"/>
    </w:pPr>
    <w:rPr>
      <w:rFonts w:ascii="Courier New" w:hAnsi="Courier New"/>
      <w:sz w:val="20"/>
      <w:szCs w:val="20"/>
    </w:rPr>
  </w:style>
  <w:style w:type="character" w:customStyle="1" w:styleId="HTML0">
    <w:name w:val="Стандартный HTML Знак"/>
    <w:basedOn w:val="a3"/>
    <w:link w:val="HTML"/>
    <w:uiPriority w:val="99"/>
    <w:locked/>
    <w:rsid w:val="00E16A3C"/>
    <w:rPr>
      <w:rFonts w:ascii="Courier New" w:hAnsi="Courier New" w:cs="Times New Roman"/>
    </w:rPr>
  </w:style>
  <w:style w:type="character" w:styleId="af7">
    <w:name w:val="page number"/>
    <w:basedOn w:val="a3"/>
    <w:uiPriority w:val="99"/>
    <w:rsid w:val="0009114F"/>
    <w:rPr>
      <w:rFonts w:cs="Times New Roman"/>
    </w:rPr>
  </w:style>
  <w:style w:type="paragraph" w:customStyle="1" w:styleId="16">
    <w:name w:val="Знак Знак Знак1 Знак Знак Знак Знак"/>
    <w:basedOn w:val="a2"/>
    <w:uiPriority w:val="99"/>
    <w:rsid w:val="0009114F"/>
    <w:pPr>
      <w:widowControl w:val="0"/>
      <w:adjustRightInd w:val="0"/>
      <w:spacing w:after="160" w:line="240" w:lineRule="exact"/>
      <w:jc w:val="right"/>
    </w:pPr>
    <w:rPr>
      <w:sz w:val="20"/>
      <w:szCs w:val="20"/>
      <w:lang w:val="en-GB" w:eastAsia="en-US"/>
    </w:rPr>
  </w:style>
  <w:style w:type="paragraph" w:styleId="af8">
    <w:name w:val="footer"/>
    <w:basedOn w:val="a2"/>
    <w:link w:val="af9"/>
    <w:uiPriority w:val="99"/>
    <w:rsid w:val="0009114F"/>
    <w:pPr>
      <w:tabs>
        <w:tab w:val="center" w:pos="4677"/>
        <w:tab w:val="right" w:pos="9355"/>
      </w:tabs>
    </w:pPr>
  </w:style>
  <w:style w:type="character" w:customStyle="1" w:styleId="af9">
    <w:name w:val="Нижний колонтитул Знак"/>
    <w:basedOn w:val="a3"/>
    <w:link w:val="af8"/>
    <w:uiPriority w:val="99"/>
    <w:locked/>
    <w:rsid w:val="00B745C3"/>
    <w:rPr>
      <w:rFonts w:cs="Times New Roman"/>
      <w:sz w:val="24"/>
      <w:szCs w:val="24"/>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2"/>
    <w:uiPriority w:val="99"/>
    <w:rsid w:val="0009114F"/>
    <w:pPr>
      <w:spacing w:before="100" w:beforeAutospacing="1" w:after="100" w:afterAutospacing="1"/>
    </w:pPr>
    <w:rPr>
      <w:rFonts w:ascii="Tahoma" w:hAnsi="Tahoma"/>
      <w:sz w:val="20"/>
      <w:szCs w:val="20"/>
      <w:lang w:val="en-US" w:eastAsia="en-US"/>
    </w:rPr>
  </w:style>
  <w:style w:type="character" w:customStyle="1" w:styleId="para">
    <w:name w:val="para"/>
    <w:basedOn w:val="a3"/>
    <w:uiPriority w:val="99"/>
    <w:rsid w:val="0009114F"/>
    <w:rPr>
      <w:rFonts w:cs="Times New Roman"/>
    </w:rPr>
  </w:style>
  <w:style w:type="character" w:customStyle="1" w:styleId="glossaryitem">
    <w:name w:val="glossaryitem"/>
    <w:basedOn w:val="a3"/>
    <w:uiPriority w:val="99"/>
    <w:rsid w:val="0009114F"/>
    <w:rPr>
      <w:rFonts w:cs="Times New Roman"/>
    </w:rPr>
  </w:style>
  <w:style w:type="character" w:customStyle="1" w:styleId="afa">
    <w:name w:val="Основной текст с отступом Знак"/>
    <w:uiPriority w:val="99"/>
    <w:rsid w:val="0009114F"/>
    <w:rPr>
      <w:sz w:val="24"/>
      <w:lang w:val="ru-RU" w:eastAsia="ru-RU"/>
    </w:rPr>
  </w:style>
  <w:style w:type="character" w:styleId="afb">
    <w:name w:val="FollowedHyperlink"/>
    <w:basedOn w:val="a3"/>
    <w:uiPriority w:val="99"/>
    <w:rsid w:val="0009114F"/>
    <w:rPr>
      <w:rFonts w:cs="Times New Roman"/>
      <w:color w:val="800080"/>
      <w:u w:val="single"/>
    </w:rPr>
  </w:style>
  <w:style w:type="paragraph" w:styleId="afc">
    <w:name w:val="table of authorities"/>
    <w:basedOn w:val="a2"/>
    <w:next w:val="a2"/>
    <w:uiPriority w:val="99"/>
    <w:semiHidden/>
    <w:rsid w:val="0009114F"/>
    <w:pPr>
      <w:ind w:left="240" w:hanging="240"/>
    </w:pPr>
  </w:style>
  <w:style w:type="paragraph" w:styleId="afd">
    <w:name w:val="toa heading"/>
    <w:basedOn w:val="a2"/>
    <w:next w:val="a2"/>
    <w:uiPriority w:val="99"/>
    <w:semiHidden/>
    <w:rsid w:val="0009114F"/>
    <w:pPr>
      <w:spacing w:before="120"/>
    </w:pPr>
    <w:rPr>
      <w:rFonts w:ascii="Arial" w:hAnsi="Arial"/>
      <w:b/>
      <w:bCs/>
    </w:rPr>
  </w:style>
  <w:style w:type="paragraph" w:customStyle="1" w:styleId="xl29">
    <w:name w:val="xl29"/>
    <w:basedOn w:val="a2"/>
    <w:uiPriority w:val="99"/>
    <w:rsid w:val="0009114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color w:val="000000"/>
    </w:rPr>
  </w:style>
  <w:style w:type="paragraph" w:customStyle="1" w:styleId="xl30">
    <w:name w:val="xl30"/>
    <w:basedOn w:val="a2"/>
    <w:uiPriority w:val="99"/>
    <w:rsid w:val="0009114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rPr>
  </w:style>
  <w:style w:type="paragraph" w:customStyle="1" w:styleId="xl31">
    <w:name w:val="xl31"/>
    <w:basedOn w:val="a2"/>
    <w:uiPriority w:val="99"/>
    <w:rsid w:val="0009114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rPr>
  </w:style>
  <w:style w:type="paragraph" w:customStyle="1" w:styleId="xl32">
    <w:name w:val="xl32"/>
    <w:basedOn w:val="a2"/>
    <w:uiPriority w:val="99"/>
    <w:rsid w:val="000911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color w:val="000000"/>
    </w:rPr>
  </w:style>
  <w:style w:type="paragraph" w:customStyle="1" w:styleId="xl33">
    <w:name w:val="xl33"/>
    <w:basedOn w:val="a2"/>
    <w:uiPriority w:val="99"/>
    <w:rsid w:val="000911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rPr>
  </w:style>
  <w:style w:type="paragraph" w:customStyle="1" w:styleId="xl34">
    <w:name w:val="xl34"/>
    <w:basedOn w:val="a2"/>
    <w:uiPriority w:val="99"/>
    <w:rsid w:val="000911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MS" w:eastAsia="Arial Unicode MS" w:hAnsi="Arial Unicode MS" w:cs="Arial Unicode MS"/>
      <w:color w:val="000000"/>
    </w:rPr>
  </w:style>
  <w:style w:type="paragraph" w:customStyle="1" w:styleId="xl35">
    <w:name w:val="xl35"/>
    <w:basedOn w:val="a2"/>
    <w:uiPriority w:val="99"/>
    <w:rsid w:val="000911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rPr>
  </w:style>
  <w:style w:type="paragraph" w:customStyle="1" w:styleId="xl36">
    <w:name w:val="xl36"/>
    <w:basedOn w:val="a2"/>
    <w:uiPriority w:val="99"/>
    <w:rsid w:val="000911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MS" w:eastAsia="Arial Unicode MS" w:hAnsi="Arial Unicode MS" w:cs="Arial Unicode MS"/>
      <w:color w:val="000000"/>
    </w:rPr>
  </w:style>
  <w:style w:type="paragraph" w:styleId="2a">
    <w:name w:val="Body Text 2"/>
    <w:basedOn w:val="a2"/>
    <w:link w:val="2b"/>
    <w:uiPriority w:val="99"/>
    <w:rsid w:val="0009114F"/>
    <w:pPr>
      <w:tabs>
        <w:tab w:val="num" w:pos="360"/>
      </w:tabs>
      <w:jc w:val="both"/>
    </w:pPr>
    <w:rPr>
      <w:color w:val="000000"/>
    </w:rPr>
  </w:style>
  <w:style w:type="character" w:customStyle="1" w:styleId="2b">
    <w:name w:val="Основной текст 2 Знак"/>
    <w:basedOn w:val="a3"/>
    <w:link w:val="2a"/>
    <w:uiPriority w:val="99"/>
    <w:locked/>
    <w:rsid w:val="0013613E"/>
    <w:rPr>
      <w:rFonts w:cs="Times New Roman"/>
      <w:sz w:val="24"/>
      <w:szCs w:val="24"/>
    </w:rPr>
  </w:style>
  <w:style w:type="paragraph" w:styleId="38">
    <w:name w:val="Body Text 3"/>
    <w:basedOn w:val="a2"/>
    <w:link w:val="39"/>
    <w:uiPriority w:val="99"/>
    <w:rsid w:val="0009114F"/>
    <w:pPr>
      <w:jc w:val="center"/>
    </w:pPr>
    <w:rPr>
      <w:rFonts w:ascii="Times New Roman CYR" w:hAnsi="Times New Roman CYR" w:cs="Times New Roman CYR"/>
    </w:rPr>
  </w:style>
  <w:style w:type="character" w:customStyle="1" w:styleId="39">
    <w:name w:val="Основной текст 3 Знак"/>
    <w:basedOn w:val="a3"/>
    <w:link w:val="38"/>
    <w:uiPriority w:val="99"/>
    <w:semiHidden/>
    <w:locked/>
    <w:rsid w:val="0013613E"/>
    <w:rPr>
      <w:rFonts w:cs="Times New Roman"/>
      <w:sz w:val="16"/>
      <w:szCs w:val="16"/>
    </w:rPr>
  </w:style>
  <w:style w:type="character" w:styleId="afe">
    <w:name w:val="Emphasis"/>
    <w:basedOn w:val="a3"/>
    <w:uiPriority w:val="99"/>
    <w:qFormat/>
    <w:rsid w:val="0009114F"/>
    <w:rPr>
      <w:rFonts w:cs="Times New Roman"/>
      <w:i/>
    </w:rPr>
  </w:style>
  <w:style w:type="character" w:styleId="aff">
    <w:name w:val="Strong"/>
    <w:basedOn w:val="a3"/>
    <w:uiPriority w:val="99"/>
    <w:qFormat/>
    <w:rsid w:val="00015E25"/>
    <w:rPr>
      <w:rFonts w:cs="Times New Roman"/>
      <w:b/>
    </w:rPr>
  </w:style>
  <w:style w:type="paragraph" w:customStyle="1" w:styleId="aff0">
    <w:name w:val="Знак Знак Знак Знак"/>
    <w:basedOn w:val="a2"/>
    <w:uiPriority w:val="99"/>
    <w:rsid w:val="00015E25"/>
    <w:pPr>
      <w:widowControl w:val="0"/>
      <w:adjustRightInd w:val="0"/>
      <w:spacing w:after="160" w:line="240" w:lineRule="exact"/>
      <w:jc w:val="right"/>
    </w:pPr>
    <w:rPr>
      <w:sz w:val="20"/>
      <w:szCs w:val="20"/>
      <w:lang w:val="en-GB" w:eastAsia="en-US"/>
    </w:rPr>
  </w:style>
  <w:style w:type="paragraph" w:styleId="aff1">
    <w:name w:val="Title"/>
    <w:basedOn w:val="a2"/>
    <w:link w:val="aff2"/>
    <w:uiPriority w:val="99"/>
    <w:qFormat/>
    <w:rsid w:val="00316433"/>
    <w:pPr>
      <w:spacing w:line="360" w:lineRule="auto"/>
      <w:jc w:val="center"/>
    </w:pPr>
    <w:rPr>
      <w:b/>
      <w:bCs/>
    </w:rPr>
  </w:style>
  <w:style w:type="character" w:customStyle="1" w:styleId="aff2">
    <w:name w:val="Название Знак"/>
    <w:basedOn w:val="a3"/>
    <w:link w:val="aff1"/>
    <w:uiPriority w:val="99"/>
    <w:locked/>
    <w:rsid w:val="0013613E"/>
    <w:rPr>
      <w:rFonts w:ascii="Cambria" w:hAnsi="Cambria" w:cs="Times New Roman"/>
      <w:b/>
      <w:bCs/>
      <w:kern w:val="28"/>
      <w:sz w:val="32"/>
      <w:szCs w:val="32"/>
    </w:rPr>
  </w:style>
  <w:style w:type="paragraph" w:styleId="aff3">
    <w:name w:val="Normal (Web)"/>
    <w:aliases w:val="Обычный (Web),Обычный (веб) Знак Знак,Обычный (Web) Знак Знак Знак"/>
    <w:basedOn w:val="a2"/>
    <w:link w:val="aff4"/>
    <w:uiPriority w:val="99"/>
    <w:rsid w:val="000C3D05"/>
    <w:pPr>
      <w:spacing w:before="100" w:beforeAutospacing="1" w:after="100" w:afterAutospacing="1"/>
    </w:pPr>
    <w:rPr>
      <w:szCs w:val="20"/>
    </w:rPr>
  </w:style>
  <w:style w:type="table" w:styleId="aff5">
    <w:name w:val="Table Grid"/>
    <w:basedOn w:val="a4"/>
    <w:uiPriority w:val="99"/>
    <w:rsid w:val="00E714AE"/>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Balloon Text"/>
    <w:basedOn w:val="a2"/>
    <w:link w:val="aff7"/>
    <w:uiPriority w:val="99"/>
    <w:rsid w:val="009A636E"/>
    <w:rPr>
      <w:rFonts w:ascii="Tahoma" w:hAnsi="Tahoma" w:cs="Tahoma"/>
      <w:sz w:val="16"/>
      <w:szCs w:val="16"/>
    </w:rPr>
  </w:style>
  <w:style w:type="character" w:customStyle="1" w:styleId="aff7">
    <w:name w:val="Текст выноски Знак"/>
    <w:basedOn w:val="a3"/>
    <w:link w:val="aff6"/>
    <w:uiPriority w:val="99"/>
    <w:locked/>
    <w:rsid w:val="0013613E"/>
    <w:rPr>
      <w:rFonts w:cs="Times New Roman"/>
      <w:sz w:val="2"/>
    </w:rPr>
  </w:style>
  <w:style w:type="paragraph" w:customStyle="1" w:styleId="Times12">
    <w:name w:val="Times 12"/>
    <w:basedOn w:val="a2"/>
    <w:uiPriority w:val="99"/>
    <w:rsid w:val="00E46289"/>
    <w:pPr>
      <w:overflowPunct w:val="0"/>
      <w:autoSpaceDE w:val="0"/>
      <w:autoSpaceDN w:val="0"/>
      <w:adjustRightInd w:val="0"/>
      <w:ind w:firstLine="567"/>
      <w:jc w:val="both"/>
    </w:pPr>
    <w:rPr>
      <w:bCs/>
      <w:szCs w:val="22"/>
    </w:rPr>
  </w:style>
  <w:style w:type="paragraph" w:customStyle="1" w:styleId="aff8">
    <w:name w:val="Пункт б/н"/>
    <w:basedOn w:val="a2"/>
    <w:uiPriority w:val="99"/>
    <w:rsid w:val="00E46289"/>
    <w:pPr>
      <w:tabs>
        <w:tab w:val="left" w:pos="1134"/>
      </w:tabs>
      <w:spacing w:line="360" w:lineRule="auto"/>
      <w:ind w:firstLine="567"/>
      <w:jc w:val="both"/>
    </w:pPr>
    <w:rPr>
      <w:bCs/>
      <w:sz w:val="22"/>
      <w:szCs w:val="22"/>
    </w:rPr>
  </w:style>
  <w:style w:type="paragraph" w:customStyle="1" w:styleId="3a">
    <w:name w:val="3"/>
    <w:basedOn w:val="a2"/>
    <w:uiPriority w:val="99"/>
    <w:rsid w:val="00411C59"/>
    <w:pPr>
      <w:spacing w:before="100" w:beforeAutospacing="1" w:after="100" w:afterAutospacing="1"/>
    </w:pPr>
  </w:style>
  <w:style w:type="character" w:styleId="aff9">
    <w:name w:val="annotation reference"/>
    <w:basedOn w:val="a3"/>
    <w:uiPriority w:val="99"/>
    <w:rsid w:val="00D53C08"/>
    <w:rPr>
      <w:rFonts w:cs="Times New Roman"/>
      <w:sz w:val="16"/>
    </w:rPr>
  </w:style>
  <w:style w:type="paragraph" w:styleId="affa">
    <w:name w:val="annotation text"/>
    <w:basedOn w:val="a2"/>
    <w:link w:val="affb"/>
    <w:uiPriority w:val="99"/>
    <w:rsid w:val="00D53C08"/>
    <w:rPr>
      <w:sz w:val="20"/>
      <w:szCs w:val="20"/>
    </w:rPr>
  </w:style>
  <w:style w:type="character" w:customStyle="1" w:styleId="affb">
    <w:name w:val="Текст примечания Знак"/>
    <w:basedOn w:val="a3"/>
    <w:link w:val="affa"/>
    <w:uiPriority w:val="99"/>
    <w:locked/>
    <w:rsid w:val="00D53C08"/>
    <w:rPr>
      <w:rFonts w:cs="Times New Roman"/>
    </w:rPr>
  </w:style>
  <w:style w:type="paragraph" w:styleId="affc">
    <w:name w:val="annotation subject"/>
    <w:basedOn w:val="affa"/>
    <w:next w:val="affa"/>
    <w:link w:val="affd"/>
    <w:uiPriority w:val="99"/>
    <w:rsid w:val="00D53C08"/>
    <w:rPr>
      <w:b/>
      <w:bCs/>
    </w:rPr>
  </w:style>
  <w:style w:type="character" w:customStyle="1" w:styleId="affd">
    <w:name w:val="Тема примечания Знак"/>
    <w:basedOn w:val="affb"/>
    <w:link w:val="affc"/>
    <w:uiPriority w:val="99"/>
    <w:locked/>
    <w:rsid w:val="00D53C08"/>
    <w:rPr>
      <w:rFonts w:cs="Times New Roman"/>
      <w:b/>
    </w:rPr>
  </w:style>
  <w:style w:type="paragraph" w:customStyle="1" w:styleId="-normal">
    <w:name w:val="-normal"/>
    <w:basedOn w:val="a2"/>
    <w:uiPriority w:val="99"/>
    <w:rsid w:val="001B55BB"/>
    <w:pPr>
      <w:tabs>
        <w:tab w:val="left" w:pos="709"/>
        <w:tab w:val="left" w:pos="1097"/>
      </w:tabs>
      <w:suppressAutoHyphens/>
      <w:spacing w:line="360" w:lineRule="auto"/>
      <w:ind w:left="720" w:hanging="720"/>
      <w:jc w:val="both"/>
    </w:pPr>
    <w:rPr>
      <w:szCs w:val="20"/>
      <w:lang w:eastAsia="ar-SA"/>
    </w:rPr>
  </w:style>
  <w:style w:type="paragraph" w:customStyle="1" w:styleId="310">
    <w:name w:val="Основной текст с отступом 31"/>
    <w:basedOn w:val="a2"/>
    <w:uiPriority w:val="99"/>
    <w:rsid w:val="00FB59CE"/>
    <w:pPr>
      <w:widowControl w:val="0"/>
      <w:overflowPunct w:val="0"/>
      <w:autoSpaceDE w:val="0"/>
      <w:autoSpaceDN w:val="0"/>
      <w:adjustRightInd w:val="0"/>
      <w:ind w:firstLine="709"/>
      <w:jc w:val="both"/>
      <w:textAlignment w:val="baseline"/>
    </w:pPr>
    <w:rPr>
      <w:szCs w:val="20"/>
    </w:rPr>
  </w:style>
  <w:style w:type="paragraph" w:styleId="affe">
    <w:name w:val="List Paragraph"/>
    <w:basedOn w:val="a2"/>
    <w:uiPriority w:val="99"/>
    <w:qFormat/>
    <w:rsid w:val="007C094A"/>
    <w:pPr>
      <w:ind w:left="720"/>
      <w:contextualSpacing/>
    </w:pPr>
    <w:rPr>
      <w:sz w:val="28"/>
      <w:szCs w:val="28"/>
    </w:rPr>
  </w:style>
  <w:style w:type="paragraph" w:customStyle="1" w:styleId="Default">
    <w:name w:val="Default"/>
    <w:uiPriority w:val="99"/>
    <w:rsid w:val="007C094A"/>
    <w:pPr>
      <w:autoSpaceDE w:val="0"/>
      <w:autoSpaceDN w:val="0"/>
      <w:adjustRightInd w:val="0"/>
    </w:pPr>
    <w:rPr>
      <w:color w:val="000000"/>
      <w:sz w:val="24"/>
      <w:szCs w:val="24"/>
    </w:rPr>
  </w:style>
  <w:style w:type="paragraph" w:customStyle="1" w:styleId="afff">
    <w:name w:val="Содержимое таблицы"/>
    <w:basedOn w:val="a2"/>
    <w:uiPriority w:val="99"/>
    <w:rsid w:val="00D80C17"/>
    <w:pPr>
      <w:widowControl w:val="0"/>
      <w:suppressLineNumbers/>
      <w:suppressAutoHyphens/>
    </w:pPr>
    <w:rPr>
      <w:rFonts w:ascii="Arial" w:hAnsi="Arial"/>
      <w:kern w:val="1"/>
      <w:sz w:val="20"/>
    </w:rPr>
  </w:style>
  <w:style w:type="character" w:customStyle="1" w:styleId="text3">
    <w:name w:val="text3"/>
    <w:uiPriority w:val="99"/>
    <w:rsid w:val="00D870ED"/>
    <w:rPr>
      <w:color w:val="000000"/>
    </w:rPr>
  </w:style>
  <w:style w:type="paragraph" w:customStyle="1" w:styleId="110">
    <w:name w:val="Знак11"/>
    <w:basedOn w:val="a2"/>
    <w:uiPriority w:val="99"/>
    <w:rsid w:val="00B3581A"/>
    <w:pPr>
      <w:widowControl w:val="0"/>
      <w:adjustRightInd w:val="0"/>
      <w:spacing w:after="160" w:line="240" w:lineRule="exact"/>
      <w:jc w:val="right"/>
    </w:pPr>
    <w:rPr>
      <w:sz w:val="20"/>
      <w:szCs w:val="20"/>
      <w:lang w:val="en-GB" w:eastAsia="en-US"/>
    </w:rPr>
  </w:style>
  <w:style w:type="character" w:customStyle="1" w:styleId="111">
    <w:name w:val="Знак Знак11"/>
    <w:uiPriority w:val="99"/>
    <w:rsid w:val="00B3581A"/>
    <w:rPr>
      <w:b/>
      <w:smallCaps/>
      <w:sz w:val="26"/>
      <w:lang w:val="ru-RU" w:eastAsia="ru-RU"/>
    </w:rPr>
  </w:style>
  <w:style w:type="character" w:customStyle="1" w:styleId="2c">
    <w:name w:val="Знак Знак2"/>
    <w:uiPriority w:val="99"/>
    <w:semiHidden/>
    <w:rsid w:val="00B3581A"/>
    <w:rPr>
      <w:lang w:val="ru-RU" w:eastAsia="ru-RU"/>
    </w:rPr>
  </w:style>
  <w:style w:type="paragraph" w:customStyle="1" w:styleId="112">
    <w:name w:val="Знак Знак Знак1 Знак Знак Знак Знак1"/>
    <w:basedOn w:val="a2"/>
    <w:uiPriority w:val="99"/>
    <w:rsid w:val="00B3581A"/>
    <w:pPr>
      <w:widowControl w:val="0"/>
      <w:adjustRightInd w:val="0"/>
      <w:spacing w:after="160" w:line="240" w:lineRule="exact"/>
      <w:jc w:val="right"/>
    </w:pPr>
    <w:rPr>
      <w:sz w:val="20"/>
      <w:szCs w:val="20"/>
      <w:lang w:val="en-GB" w:eastAsia="en-US"/>
    </w:rPr>
  </w:style>
  <w:style w:type="paragraph" w:customStyle="1" w:styleId="2d">
    <w:name w:val="Обычный2"/>
    <w:uiPriority w:val="99"/>
    <w:rsid w:val="00B3581A"/>
    <w:rPr>
      <w:sz w:val="20"/>
      <w:szCs w:val="20"/>
    </w:rPr>
  </w:style>
  <w:style w:type="paragraph" w:styleId="afff0">
    <w:name w:val="endnote text"/>
    <w:basedOn w:val="a2"/>
    <w:link w:val="afff1"/>
    <w:uiPriority w:val="99"/>
    <w:semiHidden/>
    <w:rsid w:val="00B3581A"/>
    <w:rPr>
      <w:sz w:val="20"/>
      <w:szCs w:val="20"/>
    </w:rPr>
  </w:style>
  <w:style w:type="character" w:customStyle="1" w:styleId="afff1">
    <w:name w:val="Текст концевой сноски Знак"/>
    <w:basedOn w:val="a3"/>
    <w:link w:val="afff0"/>
    <w:uiPriority w:val="99"/>
    <w:semiHidden/>
    <w:locked/>
    <w:rsid w:val="00B3581A"/>
    <w:rPr>
      <w:rFonts w:cs="Times New Roman"/>
      <w:sz w:val="20"/>
      <w:szCs w:val="20"/>
    </w:rPr>
  </w:style>
  <w:style w:type="character" w:styleId="afff2">
    <w:name w:val="endnote reference"/>
    <w:basedOn w:val="a3"/>
    <w:uiPriority w:val="99"/>
    <w:semiHidden/>
    <w:rsid w:val="00B3581A"/>
    <w:rPr>
      <w:rFonts w:cs="Times New Roman"/>
      <w:vertAlign w:val="superscript"/>
    </w:rPr>
  </w:style>
  <w:style w:type="paragraph" w:customStyle="1" w:styleId="p3">
    <w:name w:val="p3"/>
    <w:basedOn w:val="a2"/>
    <w:uiPriority w:val="99"/>
    <w:rsid w:val="00B3581A"/>
    <w:pPr>
      <w:spacing w:before="38" w:after="38"/>
      <w:ind w:left="38" w:right="38" w:firstLine="140"/>
      <w:jc w:val="both"/>
    </w:pPr>
    <w:rPr>
      <w:rFonts w:ascii="Verdana" w:hAnsi="Verdana"/>
      <w:color w:val="000000"/>
      <w:sz w:val="14"/>
      <w:szCs w:val="14"/>
    </w:rPr>
  </w:style>
  <w:style w:type="character" w:customStyle="1" w:styleId="apple-converted-space">
    <w:name w:val="apple-converted-space"/>
    <w:basedOn w:val="a3"/>
    <w:uiPriority w:val="99"/>
    <w:rsid w:val="00B3581A"/>
    <w:rPr>
      <w:rFonts w:cs="Times New Roman"/>
    </w:rPr>
  </w:style>
  <w:style w:type="paragraph" w:customStyle="1" w:styleId="ConsNormal">
    <w:name w:val="ConsNormal"/>
    <w:uiPriority w:val="99"/>
    <w:rsid w:val="00B3581A"/>
    <w:pPr>
      <w:autoSpaceDE w:val="0"/>
      <w:autoSpaceDN w:val="0"/>
      <w:adjustRightInd w:val="0"/>
      <w:ind w:right="19772" w:firstLine="720"/>
    </w:pPr>
    <w:rPr>
      <w:rFonts w:ascii="Arial" w:hAnsi="Arial" w:cs="Arial"/>
      <w:sz w:val="20"/>
      <w:szCs w:val="20"/>
    </w:rPr>
  </w:style>
  <w:style w:type="paragraph" w:customStyle="1" w:styleId="ConsTitle">
    <w:name w:val="ConsTitle"/>
    <w:uiPriority w:val="99"/>
    <w:rsid w:val="00B3581A"/>
    <w:pPr>
      <w:autoSpaceDE w:val="0"/>
      <w:autoSpaceDN w:val="0"/>
      <w:adjustRightInd w:val="0"/>
      <w:ind w:right="19772"/>
    </w:pPr>
    <w:rPr>
      <w:rFonts w:ascii="Arial" w:hAnsi="Arial" w:cs="Arial"/>
      <w:b/>
      <w:bCs/>
      <w:sz w:val="14"/>
      <w:szCs w:val="14"/>
    </w:rPr>
  </w:style>
  <w:style w:type="character" w:customStyle="1" w:styleId="labelheaderlevel21">
    <w:name w:val="label_header_level_21"/>
    <w:uiPriority w:val="99"/>
    <w:rsid w:val="00B3581A"/>
    <w:rPr>
      <w:b/>
      <w:color w:val="0000FF"/>
      <w:sz w:val="20"/>
    </w:rPr>
  </w:style>
  <w:style w:type="paragraph" w:styleId="2e">
    <w:name w:val="List 2"/>
    <w:basedOn w:val="a2"/>
    <w:uiPriority w:val="99"/>
    <w:semiHidden/>
    <w:rsid w:val="00B3581A"/>
    <w:pPr>
      <w:ind w:left="566" w:hanging="283"/>
    </w:pPr>
  </w:style>
  <w:style w:type="paragraph" w:customStyle="1" w:styleId="afff3">
    <w:name w:val="Знак"/>
    <w:basedOn w:val="a2"/>
    <w:uiPriority w:val="99"/>
    <w:rsid w:val="00B3581A"/>
    <w:pPr>
      <w:tabs>
        <w:tab w:val="num" w:pos="360"/>
      </w:tabs>
      <w:spacing w:after="160" w:line="240" w:lineRule="exact"/>
    </w:pPr>
    <w:rPr>
      <w:rFonts w:ascii="Verdana" w:hAnsi="Verdana" w:cs="Verdana"/>
      <w:sz w:val="20"/>
      <w:szCs w:val="20"/>
      <w:lang w:val="en-US" w:eastAsia="en-US"/>
    </w:rPr>
  </w:style>
  <w:style w:type="paragraph" w:customStyle="1" w:styleId="113">
    <w:name w:val="заголовок 11"/>
    <w:basedOn w:val="a2"/>
    <w:next w:val="a2"/>
    <w:uiPriority w:val="99"/>
    <w:rsid w:val="00B3581A"/>
    <w:pPr>
      <w:keepNext/>
      <w:jc w:val="center"/>
    </w:pPr>
    <w:rPr>
      <w:szCs w:val="20"/>
    </w:rPr>
  </w:style>
  <w:style w:type="paragraph" w:customStyle="1" w:styleId="17">
    <w:name w:val="заголовок 1"/>
    <w:basedOn w:val="a2"/>
    <w:next w:val="a2"/>
    <w:uiPriority w:val="99"/>
    <w:rsid w:val="00B3581A"/>
    <w:pPr>
      <w:keepNext/>
      <w:widowControl w:val="0"/>
      <w:jc w:val="center"/>
    </w:pPr>
    <w:rPr>
      <w:b/>
      <w:sz w:val="22"/>
      <w:szCs w:val="20"/>
    </w:rPr>
  </w:style>
  <w:style w:type="paragraph" w:customStyle="1" w:styleId="2f">
    <w:name w:val="çàãîëîâîê 2"/>
    <w:basedOn w:val="a2"/>
    <w:next w:val="a2"/>
    <w:uiPriority w:val="99"/>
    <w:rsid w:val="00B3581A"/>
    <w:pPr>
      <w:keepNext/>
      <w:jc w:val="both"/>
    </w:pPr>
    <w:rPr>
      <w:szCs w:val="20"/>
      <w:lang w:val="en-GB"/>
    </w:rPr>
  </w:style>
  <w:style w:type="paragraph" w:customStyle="1" w:styleId="afff4">
    <w:name w:val="Таблица шапка"/>
    <w:basedOn w:val="a2"/>
    <w:uiPriority w:val="99"/>
    <w:rsid w:val="00B3581A"/>
    <w:pPr>
      <w:keepNext/>
      <w:spacing w:before="40" w:after="40"/>
      <w:ind w:left="57" w:right="57"/>
    </w:pPr>
    <w:rPr>
      <w:sz w:val="22"/>
      <w:szCs w:val="20"/>
    </w:rPr>
  </w:style>
  <w:style w:type="paragraph" w:customStyle="1" w:styleId="afff5">
    <w:name w:val="Таблица текст"/>
    <w:basedOn w:val="a2"/>
    <w:uiPriority w:val="99"/>
    <w:rsid w:val="00B3581A"/>
    <w:pPr>
      <w:spacing w:before="40" w:after="40"/>
      <w:ind w:left="57" w:right="57"/>
    </w:pPr>
    <w:rPr>
      <w:szCs w:val="20"/>
    </w:rPr>
  </w:style>
  <w:style w:type="paragraph" w:customStyle="1" w:styleId="afff6">
    <w:name w:val="Пункт"/>
    <w:basedOn w:val="a2"/>
    <w:uiPriority w:val="99"/>
    <w:rsid w:val="00B3581A"/>
    <w:pPr>
      <w:tabs>
        <w:tab w:val="num" w:pos="1134"/>
      </w:tabs>
      <w:spacing w:line="360" w:lineRule="auto"/>
      <w:ind w:left="1134" w:hanging="1134"/>
      <w:jc w:val="both"/>
    </w:pPr>
    <w:rPr>
      <w:sz w:val="28"/>
      <w:szCs w:val="28"/>
    </w:rPr>
  </w:style>
  <w:style w:type="character" w:customStyle="1" w:styleId="FontStyle15">
    <w:name w:val="Font Style15"/>
    <w:uiPriority w:val="99"/>
    <w:rsid w:val="00B3581A"/>
    <w:rPr>
      <w:rFonts w:ascii="Times New Roman" w:hAnsi="Times New Roman"/>
      <w:sz w:val="26"/>
    </w:rPr>
  </w:style>
  <w:style w:type="paragraph" w:customStyle="1" w:styleId="2f0">
    <w:name w:val="Уровень2"/>
    <w:basedOn w:val="a2"/>
    <w:uiPriority w:val="99"/>
    <w:rsid w:val="00B3581A"/>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b">
    <w:name w:val="Уровень3"/>
    <w:basedOn w:val="2f0"/>
    <w:uiPriority w:val="99"/>
    <w:rsid w:val="00B3581A"/>
    <w:pPr>
      <w:tabs>
        <w:tab w:val="clear" w:pos="927"/>
        <w:tab w:val="num" w:pos="360"/>
        <w:tab w:val="num" w:pos="2160"/>
      </w:tabs>
      <w:ind w:left="2160" w:hanging="180"/>
    </w:pPr>
  </w:style>
  <w:style w:type="paragraph" w:customStyle="1" w:styleId="afff7">
    <w:name w:val="Заголовок статьи"/>
    <w:basedOn w:val="a2"/>
    <w:next w:val="a2"/>
    <w:uiPriority w:val="99"/>
    <w:rsid w:val="00B3581A"/>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2"/>
    <w:uiPriority w:val="99"/>
    <w:rsid w:val="00B3581A"/>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1">
    <w:name w:val="А_обычный"/>
    <w:basedOn w:val="a2"/>
    <w:uiPriority w:val="99"/>
    <w:rsid w:val="00B3581A"/>
    <w:pPr>
      <w:numPr>
        <w:numId w:val="29"/>
      </w:numPr>
      <w:jc w:val="both"/>
    </w:pPr>
  </w:style>
  <w:style w:type="paragraph" w:customStyle="1" w:styleId="1-3">
    <w:name w:val="Текст1-3"/>
    <w:basedOn w:val="a2"/>
    <w:uiPriority w:val="99"/>
    <w:rsid w:val="00B3581A"/>
    <w:pPr>
      <w:spacing w:after="60" w:line="288" w:lineRule="auto"/>
      <w:jc w:val="both"/>
    </w:pPr>
    <w:rPr>
      <w:szCs w:val="20"/>
    </w:rPr>
  </w:style>
  <w:style w:type="paragraph" w:customStyle="1" w:styleId="aHeader">
    <w:name w:val="a_Header"/>
    <w:basedOn w:val="a2"/>
    <w:uiPriority w:val="99"/>
    <w:rsid w:val="00B3581A"/>
    <w:pPr>
      <w:tabs>
        <w:tab w:val="left" w:pos="1985"/>
      </w:tabs>
      <w:spacing w:after="60"/>
      <w:jc w:val="center"/>
    </w:pPr>
    <w:rPr>
      <w:rFonts w:ascii="Courier New" w:hAnsi="Courier New"/>
    </w:rPr>
  </w:style>
  <w:style w:type="paragraph" w:styleId="afff8">
    <w:name w:val="Document Map"/>
    <w:basedOn w:val="a2"/>
    <w:link w:val="afff9"/>
    <w:uiPriority w:val="99"/>
    <w:semiHidden/>
    <w:rsid w:val="00B3581A"/>
    <w:pPr>
      <w:shd w:val="clear" w:color="auto" w:fill="000080"/>
    </w:pPr>
    <w:rPr>
      <w:rFonts w:ascii="Tahoma" w:hAnsi="Tahoma" w:cs="Tahoma"/>
      <w:szCs w:val="20"/>
    </w:rPr>
  </w:style>
  <w:style w:type="character" w:customStyle="1" w:styleId="afff9">
    <w:name w:val="Схема документа Знак"/>
    <w:basedOn w:val="a3"/>
    <w:link w:val="afff8"/>
    <w:uiPriority w:val="99"/>
    <w:semiHidden/>
    <w:locked/>
    <w:rsid w:val="00B3581A"/>
    <w:rPr>
      <w:rFonts w:ascii="Tahoma" w:hAnsi="Tahoma" w:cs="Tahoma"/>
      <w:sz w:val="20"/>
      <w:szCs w:val="20"/>
      <w:shd w:val="clear" w:color="auto" w:fill="000080"/>
    </w:rPr>
  </w:style>
  <w:style w:type="paragraph" w:styleId="18">
    <w:name w:val="toc 1"/>
    <w:basedOn w:val="a2"/>
    <w:next w:val="a2"/>
    <w:autoRedefine/>
    <w:uiPriority w:val="99"/>
    <w:locked/>
    <w:rsid w:val="00B3581A"/>
    <w:pPr>
      <w:tabs>
        <w:tab w:val="left" w:pos="426"/>
        <w:tab w:val="right" w:leader="dot" w:pos="9923"/>
      </w:tabs>
      <w:ind w:left="426" w:hanging="426"/>
    </w:pPr>
    <w:rPr>
      <w:b/>
      <w:caps/>
      <w:noProof/>
    </w:rPr>
  </w:style>
  <w:style w:type="paragraph" w:styleId="3c">
    <w:name w:val="toc 3"/>
    <w:basedOn w:val="a2"/>
    <w:next w:val="a2"/>
    <w:autoRedefine/>
    <w:uiPriority w:val="99"/>
    <w:locked/>
    <w:rsid w:val="00B3581A"/>
    <w:pPr>
      <w:jc w:val="both"/>
    </w:pPr>
    <w:rPr>
      <w:szCs w:val="20"/>
    </w:rPr>
  </w:style>
  <w:style w:type="paragraph" w:styleId="43">
    <w:name w:val="toc 4"/>
    <w:basedOn w:val="a2"/>
    <w:next w:val="a2"/>
    <w:autoRedefine/>
    <w:uiPriority w:val="99"/>
    <w:locked/>
    <w:rsid w:val="00B3581A"/>
    <w:pPr>
      <w:ind w:left="720"/>
    </w:pPr>
    <w:rPr>
      <w:szCs w:val="20"/>
    </w:rPr>
  </w:style>
  <w:style w:type="paragraph" w:styleId="51">
    <w:name w:val="toc 5"/>
    <w:basedOn w:val="a2"/>
    <w:next w:val="a2"/>
    <w:autoRedefine/>
    <w:uiPriority w:val="99"/>
    <w:locked/>
    <w:rsid w:val="00B3581A"/>
    <w:pPr>
      <w:ind w:left="960"/>
    </w:pPr>
    <w:rPr>
      <w:szCs w:val="20"/>
    </w:rPr>
  </w:style>
  <w:style w:type="paragraph" w:styleId="61">
    <w:name w:val="toc 6"/>
    <w:basedOn w:val="a2"/>
    <w:next w:val="a2"/>
    <w:autoRedefine/>
    <w:uiPriority w:val="99"/>
    <w:locked/>
    <w:rsid w:val="00B3581A"/>
    <w:pPr>
      <w:ind w:left="1200"/>
    </w:pPr>
    <w:rPr>
      <w:szCs w:val="20"/>
    </w:rPr>
  </w:style>
  <w:style w:type="paragraph" w:styleId="71">
    <w:name w:val="toc 7"/>
    <w:basedOn w:val="a2"/>
    <w:next w:val="a2"/>
    <w:autoRedefine/>
    <w:uiPriority w:val="99"/>
    <w:locked/>
    <w:rsid w:val="00B3581A"/>
    <w:pPr>
      <w:ind w:left="1440"/>
    </w:pPr>
    <w:rPr>
      <w:szCs w:val="20"/>
    </w:rPr>
  </w:style>
  <w:style w:type="paragraph" w:styleId="81">
    <w:name w:val="toc 8"/>
    <w:basedOn w:val="a2"/>
    <w:next w:val="a2"/>
    <w:autoRedefine/>
    <w:uiPriority w:val="99"/>
    <w:locked/>
    <w:rsid w:val="00B3581A"/>
    <w:pPr>
      <w:ind w:left="1680"/>
    </w:pPr>
    <w:rPr>
      <w:szCs w:val="20"/>
    </w:rPr>
  </w:style>
  <w:style w:type="paragraph" w:styleId="91">
    <w:name w:val="toc 9"/>
    <w:basedOn w:val="a2"/>
    <w:next w:val="a2"/>
    <w:autoRedefine/>
    <w:uiPriority w:val="99"/>
    <w:locked/>
    <w:rsid w:val="00B3581A"/>
    <w:pPr>
      <w:ind w:left="1920"/>
    </w:pPr>
    <w:rPr>
      <w:szCs w:val="20"/>
    </w:rPr>
  </w:style>
  <w:style w:type="paragraph" w:customStyle="1" w:styleId="afffa">
    <w:name w:val="Подраздел"/>
    <w:basedOn w:val="a2"/>
    <w:uiPriority w:val="99"/>
    <w:rsid w:val="00B3581A"/>
    <w:pPr>
      <w:spacing w:before="240"/>
      <w:ind w:left="1701" w:hanging="283"/>
      <w:jc w:val="both"/>
    </w:pPr>
    <w:rPr>
      <w:rFonts w:ascii="PragmaticaTT" w:hAnsi="PragmaticaTT"/>
      <w:szCs w:val="20"/>
    </w:rPr>
  </w:style>
  <w:style w:type="paragraph" w:customStyle="1" w:styleId="afffb">
    <w:name w:val="регламент список"/>
    <w:basedOn w:val="32"/>
    <w:autoRedefine/>
    <w:uiPriority w:val="99"/>
    <w:rsid w:val="00B3581A"/>
    <w:pPr>
      <w:keepLines/>
      <w:widowControl/>
      <w:numPr>
        <w:ilvl w:val="2"/>
      </w:numPr>
      <w:tabs>
        <w:tab w:val="num" w:pos="1134"/>
      </w:tabs>
      <w:autoSpaceDE/>
      <w:autoSpaceDN/>
      <w:adjustRightInd/>
      <w:spacing w:before="120" w:after="120" w:line="180" w:lineRule="atLeast"/>
      <w:ind w:left="1134" w:hanging="1134"/>
      <w:outlineLvl w:val="9"/>
    </w:pPr>
    <w:rPr>
      <w:rFonts w:ascii="Times New Roman" w:hAnsi="Times New Roman" w:cs="Times New Roman"/>
      <w:spacing w:val="-5"/>
      <w:kern w:val="28"/>
      <w:sz w:val="24"/>
      <w:szCs w:val="20"/>
      <w:lang w:eastAsia="en-US"/>
    </w:rPr>
  </w:style>
  <w:style w:type="paragraph" w:customStyle="1" w:styleId="2f1">
    <w:name w:val="Пункт_2"/>
    <w:basedOn w:val="a2"/>
    <w:uiPriority w:val="99"/>
    <w:rsid w:val="00B3581A"/>
    <w:pPr>
      <w:tabs>
        <w:tab w:val="num" w:pos="643"/>
        <w:tab w:val="num" w:pos="1701"/>
      </w:tabs>
      <w:ind w:left="643" w:hanging="360"/>
      <w:jc w:val="both"/>
    </w:pPr>
    <w:rPr>
      <w:sz w:val="28"/>
      <w:szCs w:val="20"/>
    </w:rPr>
  </w:style>
  <w:style w:type="paragraph" w:customStyle="1" w:styleId="31">
    <w:name w:val="Пункт_3"/>
    <w:basedOn w:val="a2"/>
    <w:uiPriority w:val="99"/>
    <w:rsid w:val="00B3581A"/>
    <w:pPr>
      <w:numPr>
        <w:ilvl w:val="2"/>
        <w:numId w:val="27"/>
      </w:numPr>
      <w:jc w:val="both"/>
    </w:pPr>
    <w:rPr>
      <w:sz w:val="28"/>
      <w:szCs w:val="28"/>
    </w:rPr>
  </w:style>
  <w:style w:type="paragraph" w:styleId="30">
    <w:name w:val="List Bullet 3"/>
    <w:basedOn w:val="a2"/>
    <w:uiPriority w:val="99"/>
    <w:rsid w:val="00B3581A"/>
    <w:pPr>
      <w:numPr>
        <w:numId w:val="6"/>
      </w:numPr>
    </w:pPr>
  </w:style>
  <w:style w:type="paragraph" w:styleId="3">
    <w:name w:val="List Number 3"/>
    <w:basedOn w:val="a2"/>
    <w:uiPriority w:val="99"/>
    <w:rsid w:val="00B3581A"/>
    <w:pPr>
      <w:numPr>
        <w:numId w:val="7"/>
      </w:numPr>
    </w:pPr>
  </w:style>
  <w:style w:type="paragraph" w:styleId="afffc">
    <w:name w:val="List Continue"/>
    <w:basedOn w:val="a2"/>
    <w:uiPriority w:val="99"/>
    <w:rsid w:val="00B3581A"/>
    <w:pPr>
      <w:spacing w:after="120"/>
      <w:ind w:left="283"/>
    </w:pPr>
  </w:style>
  <w:style w:type="paragraph" w:customStyle="1" w:styleId="ConsNonformat">
    <w:name w:val="ConsNonformat"/>
    <w:uiPriority w:val="99"/>
    <w:rsid w:val="00B3581A"/>
    <w:pPr>
      <w:widowControl w:val="0"/>
    </w:pPr>
    <w:rPr>
      <w:rFonts w:ascii="Courier New" w:hAnsi="Courier New"/>
      <w:sz w:val="20"/>
      <w:szCs w:val="20"/>
    </w:rPr>
  </w:style>
  <w:style w:type="paragraph" w:styleId="afffd">
    <w:name w:val="caption"/>
    <w:basedOn w:val="a2"/>
    <w:next w:val="a2"/>
    <w:uiPriority w:val="99"/>
    <w:qFormat/>
    <w:locked/>
    <w:rsid w:val="00B3581A"/>
    <w:pPr>
      <w:pageBreakBefore/>
      <w:suppressAutoHyphens/>
      <w:spacing w:before="120" w:after="120"/>
      <w:jc w:val="both"/>
    </w:pPr>
    <w:rPr>
      <w:i/>
      <w:szCs w:val="22"/>
    </w:rPr>
  </w:style>
  <w:style w:type="character" w:customStyle="1" w:styleId="afffe">
    <w:name w:val="комментарий"/>
    <w:uiPriority w:val="99"/>
    <w:rsid w:val="00B3581A"/>
    <w:rPr>
      <w:b/>
      <w:i/>
      <w:shd w:val="clear" w:color="auto" w:fill="FFFF99"/>
    </w:rPr>
  </w:style>
  <w:style w:type="paragraph" w:customStyle="1" w:styleId="02statia2">
    <w:name w:val="02statia2"/>
    <w:basedOn w:val="a2"/>
    <w:uiPriority w:val="99"/>
    <w:rsid w:val="00B3581A"/>
    <w:pPr>
      <w:spacing w:before="120" w:line="320" w:lineRule="atLeast"/>
      <w:ind w:left="2020" w:hanging="880"/>
      <w:jc w:val="both"/>
    </w:pPr>
    <w:rPr>
      <w:rFonts w:ascii="GaramondNarrowC" w:hAnsi="GaramondNarrowC"/>
      <w:color w:val="000000"/>
      <w:sz w:val="21"/>
      <w:szCs w:val="21"/>
    </w:rPr>
  </w:style>
  <w:style w:type="paragraph" w:customStyle="1" w:styleId="affff">
    <w:name w:val="Подпункт"/>
    <w:basedOn w:val="afff6"/>
    <w:uiPriority w:val="99"/>
    <w:rsid w:val="00B3581A"/>
    <w:rPr>
      <w:bCs/>
      <w:sz w:val="22"/>
      <w:szCs w:val="22"/>
    </w:rPr>
  </w:style>
  <w:style w:type="paragraph" w:customStyle="1" w:styleId="a0">
    <w:name w:val="Подподпункт"/>
    <w:basedOn w:val="affff"/>
    <w:uiPriority w:val="99"/>
    <w:rsid w:val="00B3581A"/>
    <w:pPr>
      <w:numPr>
        <w:numId w:val="30"/>
      </w:numPr>
      <w:tabs>
        <w:tab w:val="num" w:pos="926"/>
      </w:tabs>
      <w:ind w:left="0"/>
    </w:pPr>
  </w:style>
  <w:style w:type="paragraph" w:customStyle="1" w:styleId="affff0">
    <w:name w:val="маркированный"/>
    <w:basedOn w:val="a2"/>
    <w:uiPriority w:val="99"/>
    <w:semiHidden/>
    <w:rsid w:val="00B3581A"/>
    <w:pPr>
      <w:tabs>
        <w:tab w:val="num" w:pos="1701"/>
      </w:tabs>
      <w:spacing w:line="360" w:lineRule="auto"/>
      <w:ind w:left="1701" w:hanging="567"/>
      <w:jc w:val="both"/>
    </w:pPr>
    <w:rPr>
      <w:bCs/>
      <w:sz w:val="22"/>
      <w:szCs w:val="22"/>
    </w:rPr>
  </w:style>
  <w:style w:type="paragraph" w:customStyle="1" w:styleId="affff1">
    <w:name w:val="Ариал"/>
    <w:basedOn w:val="a2"/>
    <w:link w:val="19"/>
    <w:uiPriority w:val="99"/>
    <w:rsid w:val="00B3581A"/>
    <w:pPr>
      <w:spacing w:before="120" w:after="120" w:line="360" w:lineRule="auto"/>
      <w:ind w:firstLine="851"/>
      <w:jc w:val="both"/>
    </w:pPr>
    <w:rPr>
      <w:rFonts w:ascii="Arial" w:hAnsi="Arial"/>
      <w:szCs w:val="20"/>
    </w:rPr>
  </w:style>
  <w:style w:type="character" w:customStyle="1" w:styleId="19">
    <w:name w:val="Ариал Знак1"/>
    <w:link w:val="affff1"/>
    <w:uiPriority w:val="99"/>
    <w:locked/>
    <w:rsid w:val="00B3581A"/>
    <w:rPr>
      <w:rFonts w:ascii="Arial" w:hAnsi="Arial"/>
      <w:sz w:val="24"/>
    </w:rPr>
  </w:style>
  <w:style w:type="paragraph" w:customStyle="1" w:styleId="1a">
    <w:name w:val="Абзац списка1"/>
    <w:basedOn w:val="a2"/>
    <w:uiPriority w:val="99"/>
    <w:rsid w:val="00B3581A"/>
    <w:pPr>
      <w:spacing w:after="200" w:line="276" w:lineRule="auto"/>
      <w:ind w:left="720"/>
      <w:contextualSpacing/>
    </w:pPr>
    <w:rPr>
      <w:rFonts w:ascii="Calibri" w:hAnsi="Calibri"/>
      <w:sz w:val="22"/>
      <w:szCs w:val="22"/>
      <w:lang w:eastAsia="en-US"/>
    </w:rPr>
  </w:style>
  <w:style w:type="paragraph" w:styleId="2">
    <w:name w:val="List Bullet 2"/>
    <w:basedOn w:val="a2"/>
    <w:uiPriority w:val="99"/>
    <w:rsid w:val="00B3581A"/>
    <w:pPr>
      <w:numPr>
        <w:numId w:val="8"/>
      </w:numPr>
      <w:tabs>
        <w:tab w:val="num" w:pos="926"/>
      </w:tabs>
    </w:pPr>
  </w:style>
  <w:style w:type="paragraph" w:customStyle="1" w:styleId="114">
    <w:name w:val="Обычный11"/>
    <w:link w:val="1b"/>
    <w:uiPriority w:val="99"/>
    <w:rsid w:val="00B3581A"/>
    <w:pPr>
      <w:widowControl w:val="0"/>
      <w:autoSpaceDE w:val="0"/>
      <w:autoSpaceDN w:val="0"/>
      <w:spacing w:before="120" w:after="120"/>
      <w:ind w:firstLine="567"/>
      <w:jc w:val="both"/>
    </w:pPr>
  </w:style>
  <w:style w:type="character" w:customStyle="1" w:styleId="1b">
    <w:name w:val="Обычный1 Знак"/>
    <w:link w:val="114"/>
    <w:uiPriority w:val="99"/>
    <w:locked/>
    <w:rsid w:val="00B3581A"/>
    <w:rPr>
      <w:sz w:val="22"/>
    </w:rPr>
  </w:style>
  <w:style w:type="paragraph" w:customStyle="1" w:styleId="affff2">
    <w:name w:val="Ариал Таблица"/>
    <w:basedOn w:val="affff1"/>
    <w:link w:val="affff3"/>
    <w:uiPriority w:val="99"/>
    <w:rsid w:val="00B3581A"/>
    <w:pPr>
      <w:widowControl w:val="0"/>
      <w:adjustRightInd w:val="0"/>
      <w:spacing w:before="0" w:after="0" w:line="240" w:lineRule="auto"/>
      <w:ind w:firstLine="0"/>
      <w:textAlignment w:val="baseline"/>
    </w:pPr>
    <w:rPr>
      <w:sz w:val="20"/>
    </w:rPr>
  </w:style>
  <w:style w:type="character" w:customStyle="1" w:styleId="affff3">
    <w:name w:val="Ариал Таблица Знак"/>
    <w:link w:val="affff2"/>
    <w:uiPriority w:val="99"/>
    <w:locked/>
    <w:rsid w:val="00B3581A"/>
    <w:rPr>
      <w:rFonts w:ascii="Arial" w:hAnsi="Arial"/>
      <w:sz w:val="20"/>
    </w:rPr>
  </w:style>
  <w:style w:type="paragraph" w:customStyle="1" w:styleId="affff4">
    <w:name w:val="АриалТабл"/>
    <w:basedOn w:val="affff1"/>
    <w:uiPriority w:val="99"/>
    <w:rsid w:val="00B3581A"/>
    <w:pPr>
      <w:widowControl w:val="0"/>
      <w:adjustRightInd w:val="0"/>
      <w:spacing w:before="0" w:after="0" w:line="240" w:lineRule="auto"/>
      <w:ind w:firstLine="0"/>
      <w:textAlignment w:val="baseline"/>
    </w:pPr>
  </w:style>
  <w:style w:type="character" w:customStyle="1" w:styleId="affff5">
    <w:name w:val="Подпункт Знак"/>
    <w:uiPriority w:val="99"/>
    <w:rsid w:val="00B3581A"/>
    <w:rPr>
      <w:sz w:val="28"/>
      <w:lang w:val="ru-RU" w:eastAsia="ru-RU"/>
    </w:rPr>
  </w:style>
  <w:style w:type="character" w:customStyle="1" w:styleId="FontStyle11">
    <w:name w:val="Font Style11"/>
    <w:uiPriority w:val="99"/>
    <w:rsid w:val="00B3581A"/>
    <w:rPr>
      <w:rFonts w:ascii="Times New Roman" w:hAnsi="Times New Roman"/>
      <w:sz w:val="26"/>
    </w:rPr>
  </w:style>
  <w:style w:type="character" w:customStyle="1" w:styleId="211">
    <w:name w:val="Заголовок 2 Знак1"/>
    <w:uiPriority w:val="99"/>
    <w:rsid w:val="00B3581A"/>
    <w:rPr>
      <w:b/>
      <w:snapToGrid w:val="0"/>
      <w:sz w:val="28"/>
      <w:lang w:val="ru-RU" w:eastAsia="ru-RU"/>
    </w:rPr>
  </w:style>
  <w:style w:type="character" w:customStyle="1" w:styleId="Sp1">
    <w:name w:val="Sp1 Знак Знак"/>
    <w:uiPriority w:val="99"/>
    <w:rsid w:val="00B3581A"/>
    <w:rPr>
      <w:b/>
      <w:kern w:val="24"/>
      <w:sz w:val="24"/>
      <w:lang w:val="ru-RU" w:eastAsia="ru-RU"/>
    </w:rPr>
  </w:style>
  <w:style w:type="paragraph" w:customStyle="1" w:styleId="affff6">
    <w:name w:val="Стиль начало"/>
    <w:basedOn w:val="a2"/>
    <w:uiPriority w:val="99"/>
    <w:rsid w:val="00B3581A"/>
    <w:pPr>
      <w:spacing w:line="264" w:lineRule="auto"/>
    </w:pPr>
    <w:rPr>
      <w:sz w:val="28"/>
      <w:szCs w:val="20"/>
    </w:rPr>
  </w:style>
  <w:style w:type="paragraph" w:customStyle="1" w:styleId="Noeeu14">
    <w:name w:val="Noeeu14"/>
    <w:basedOn w:val="a2"/>
    <w:uiPriority w:val="99"/>
    <w:rsid w:val="00B3581A"/>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uiPriority w:val="99"/>
    <w:rsid w:val="00B3581A"/>
    <w:rPr>
      <w:rFonts w:ascii="Times New Roman" w:hAnsi="Times New Roman"/>
      <w:sz w:val="26"/>
    </w:rPr>
  </w:style>
  <w:style w:type="character" w:customStyle="1" w:styleId="FontStyle57">
    <w:name w:val="Font Style57"/>
    <w:uiPriority w:val="99"/>
    <w:rsid w:val="00B3581A"/>
    <w:rPr>
      <w:rFonts w:ascii="Times New Roman" w:hAnsi="Times New Roman"/>
      <w:b/>
      <w:sz w:val="20"/>
    </w:rPr>
  </w:style>
  <w:style w:type="paragraph" w:customStyle="1" w:styleId="Style20">
    <w:name w:val="Style20"/>
    <w:basedOn w:val="a2"/>
    <w:uiPriority w:val="99"/>
    <w:rsid w:val="00B3581A"/>
    <w:pPr>
      <w:widowControl w:val="0"/>
      <w:autoSpaceDE w:val="0"/>
      <w:autoSpaceDN w:val="0"/>
      <w:adjustRightInd w:val="0"/>
    </w:pPr>
    <w:rPr>
      <w:rFonts w:ascii="Arial" w:hAnsi="Arial"/>
    </w:rPr>
  </w:style>
  <w:style w:type="paragraph" w:customStyle="1" w:styleId="1c">
    <w:name w:val="Рецензия1"/>
    <w:hidden/>
    <w:uiPriority w:val="99"/>
    <w:semiHidden/>
    <w:rsid w:val="00B3581A"/>
    <w:rPr>
      <w:sz w:val="24"/>
      <w:szCs w:val="24"/>
    </w:rPr>
  </w:style>
  <w:style w:type="paragraph" w:customStyle="1" w:styleId="4">
    <w:name w:val="Пункт_4"/>
    <w:basedOn w:val="a2"/>
    <w:link w:val="44"/>
    <w:uiPriority w:val="99"/>
    <w:rsid w:val="00B3581A"/>
    <w:pPr>
      <w:numPr>
        <w:ilvl w:val="3"/>
        <w:numId w:val="28"/>
      </w:numPr>
      <w:jc w:val="both"/>
    </w:pPr>
    <w:rPr>
      <w:sz w:val="28"/>
      <w:szCs w:val="28"/>
    </w:rPr>
  </w:style>
  <w:style w:type="character" w:customStyle="1" w:styleId="44">
    <w:name w:val="Пункт_4 Знак"/>
    <w:link w:val="4"/>
    <w:uiPriority w:val="99"/>
    <w:locked/>
    <w:rsid w:val="00B3581A"/>
    <w:rPr>
      <w:sz w:val="28"/>
      <w:szCs w:val="28"/>
    </w:rPr>
  </w:style>
  <w:style w:type="paragraph" w:customStyle="1" w:styleId="affff7">
    <w:name w:val="Примечание"/>
    <w:basedOn w:val="a2"/>
    <w:link w:val="affff8"/>
    <w:uiPriority w:val="99"/>
    <w:rsid w:val="00B3581A"/>
    <w:pPr>
      <w:spacing w:before="240" w:after="240" w:line="288" w:lineRule="auto"/>
      <w:ind w:left="1134" w:right="1134"/>
      <w:jc w:val="both"/>
    </w:pPr>
    <w:rPr>
      <w:spacing w:val="20"/>
      <w:sz w:val="28"/>
      <w:szCs w:val="20"/>
    </w:rPr>
  </w:style>
  <w:style w:type="character" w:customStyle="1" w:styleId="affff8">
    <w:name w:val="Примечание Знак"/>
    <w:link w:val="affff7"/>
    <w:uiPriority w:val="99"/>
    <w:locked/>
    <w:rsid w:val="00B3581A"/>
    <w:rPr>
      <w:rFonts w:eastAsia="Times New Roman"/>
      <w:spacing w:val="20"/>
      <w:sz w:val="28"/>
    </w:rPr>
  </w:style>
  <w:style w:type="character" w:customStyle="1" w:styleId="aff4">
    <w:name w:val="Обычный (веб) Знак"/>
    <w:aliases w:val="Обычный (Web) Знак,Обычный (веб) Знак Знак Знак,Обычный (Web) Знак Знак Знак Знак"/>
    <w:link w:val="aff3"/>
    <w:uiPriority w:val="99"/>
    <w:locked/>
    <w:rsid w:val="00B3581A"/>
    <w:rPr>
      <w:sz w:val="24"/>
    </w:rPr>
  </w:style>
  <w:style w:type="paragraph" w:customStyle="1" w:styleId="-3">
    <w:name w:val="Пункт-3"/>
    <w:basedOn w:val="a2"/>
    <w:uiPriority w:val="99"/>
    <w:rsid w:val="00B3581A"/>
    <w:pPr>
      <w:tabs>
        <w:tab w:val="left" w:pos="1701"/>
      </w:tabs>
      <w:spacing w:line="288" w:lineRule="auto"/>
      <w:ind w:firstLine="567"/>
      <w:jc w:val="both"/>
    </w:pPr>
    <w:rPr>
      <w:sz w:val="28"/>
    </w:rPr>
  </w:style>
  <w:style w:type="paragraph" w:customStyle="1" w:styleId="-4">
    <w:name w:val="Пункт-4"/>
    <w:basedOn w:val="a2"/>
    <w:uiPriority w:val="99"/>
    <w:rsid w:val="00B3581A"/>
    <w:pPr>
      <w:tabs>
        <w:tab w:val="num" w:pos="1701"/>
      </w:tabs>
      <w:spacing w:line="288" w:lineRule="auto"/>
      <w:ind w:firstLine="567"/>
      <w:jc w:val="both"/>
    </w:pPr>
    <w:rPr>
      <w:sz w:val="28"/>
    </w:rPr>
  </w:style>
  <w:style w:type="paragraph" w:customStyle="1" w:styleId="-5">
    <w:name w:val="Пункт-5"/>
    <w:basedOn w:val="a2"/>
    <w:uiPriority w:val="99"/>
    <w:rsid w:val="00B3581A"/>
    <w:pPr>
      <w:tabs>
        <w:tab w:val="num" w:pos="1701"/>
      </w:tabs>
      <w:spacing w:line="288" w:lineRule="auto"/>
      <w:ind w:firstLine="567"/>
      <w:jc w:val="both"/>
    </w:pPr>
    <w:rPr>
      <w:sz w:val="28"/>
    </w:rPr>
  </w:style>
  <w:style w:type="paragraph" w:customStyle="1" w:styleId="-6">
    <w:name w:val="Пункт-6"/>
    <w:basedOn w:val="a2"/>
    <w:uiPriority w:val="99"/>
    <w:rsid w:val="00B3581A"/>
    <w:pPr>
      <w:tabs>
        <w:tab w:val="num" w:pos="1701"/>
      </w:tabs>
      <w:spacing w:line="288" w:lineRule="auto"/>
      <w:ind w:firstLine="567"/>
      <w:jc w:val="both"/>
    </w:pPr>
    <w:rPr>
      <w:sz w:val="28"/>
    </w:rPr>
  </w:style>
  <w:style w:type="paragraph" w:customStyle="1" w:styleId="-7">
    <w:name w:val="Пункт-7"/>
    <w:basedOn w:val="a2"/>
    <w:uiPriority w:val="99"/>
    <w:rsid w:val="00B3581A"/>
    <w:pPr>
      <w:tabs>
        <w:tab w:val="num" w:pos="1701"/>
      </w:tabs>
      <w:spacing w:line="288" w:lineRule="auto"/>
      <w:ind w:firstLine="567"/>
      <w:jc w:val="both"/>
    </w:pPr>
    <w:rPr>
      <w:sz w:val="28"/>
    </w:rPr>
  </w:style>
  <w:style w:type="paragraph" w:customStyle="1" w:styleId="affff9">
    <w:name w:val="Основной"/>
    <w:basedOn w:val="a2"/>
    <w:uiPriority w:val="99"/>
    <w:rsid w:val="00B3581A"/>
    <w:pPr>
      <w:spacing w:after="120"/>
      <w:ind w:firstLine="851"/>
      <w:jc w:val="both"/>
    </w:pPr>
  </w:style>
  <w:style w:type="paragraph" w:customStyle="1" w:styleId="affffa">
    <w:name w:val="Колонтитул"/>
    <w:basedOn w:val="a2"/>
    <w:uiPriority w:val="99"/>
    <w:rsid w:val="00B3581A"/>
    <w:pPr>
      <w:spacing w:before="240" w:after="240"/>
      <w:ind w:firstLine="709"/>
      <w:jc w:val="center"/>
    </w:pPr>
    <w:rPr>
      <w:b/>
      <w:sz w:val="32"/>
    </w:rPr>
  </w:style>
  <w:style w:type="paragraph" w:styleId="affffb">
    <w:name w:val="Subtitle"/>
    <w:basedOn w:val="a2"/>
    <w:link w:val="affffc"/>
    <w:uiPriority w:val="99"/>
    <w:qFormat/>
    <w:locked/>
    <w:rsid w:val="00B3581A"/>
    <w:pPr>
      <w:spacing w:before="60" w:after="60"/>
      <w:ind w:firstLine="709"/>
      <w:jc w:val="right"/>
      <w:outlineLvl w:val="1"/>
    </w:pPr>
  </w:style>
  <w:style w:type="character" w:customStyle="1" w:styleId="affffc">
    <w:name w:val="Подзаголовок Знак"/>
    <w:basedOn w:val="a3"/>
    <w:link w:val="affffb"/>
    <w:uiPriority w:val="99"/>
    <w:locked/>
    <w:rsid w:val="00B3581A"/>
    <w:rPr>
      <w:rFonts w:eastAsia="Times New Roman" w:cs="Times New Roman"/>
      <w:sz w:val="24"/>
      <w:szCs w:val="24"/>
    </w:rPr>
  </w:style>
  <w:style w:type="paragraph" w:customStyle="1" w:styleId="52">
    <w:name w:val="Стиль5"/>
    <w:autoRedefine/>
    <w:uiPriority w:val="99"/>
    <w:rsid w:val="00B3581A"/>
    <w:pPr>
      <w:jc w:val="right"/>
    </w:pPr>
    <w:rPr>
      <w:sz w:val="24"/>
      <w:szCs w:val="24"/>
    </w:rPr>
  </w:style>
  <w:style w:type="character" w:customStyle="1" w:styleId="Bodytext3">
    <w:name w:val="Body text (3)_"/>
    <w:link w:val="Bodytext31"/>
    <w:uiPriority w:val="99"/>
    <w:locked/>
    <w:rsid w:val="00B3581A"/>
    <w:rPr>
      <w:sz w:val="23"/>
      <w:shd w:val="clear" w:color="auto" w:fill="FFFFFF"/>
    </w:rPr>
  </w:style>
  <w:style w:type="paragraph" w:customStyle="1" w:styleId="Bodytext31">
    <w:name w:val="Body text (3)1"/>
    <w:basedOn w:val="a2"/>
    <w:link w:val="Bodytext3"/>
    <w:uiPriority w:val="99"/>
    <w:rsid w:val="00B3581A"/>
    <w:pPr>
      <w:shd w:val="clear" w:color="auto" w:fill="FFFFFF"/>
      <w:spacing w:line="274" w:lineRule="exact"/>
      <w:ind w:hanging="700"/>
    </w:pPr>
    <w:rPr>
      <w:sz w:val="23"/>
      <w:szCs w:val="20"/>
      <w:shd w:val="clear" w:color="auto" w:fill="FFFFFF"/>
    </w:rPr>
  </w:style>
  <w:style w:type="paragraph" w:customStyle="1" w:styleId="62">
    <w:name w:val="Стиль6"/>
    <w:autoRedefine/>
    <w:uiPriority w:val="99"/>
    <w:rsid w:val="00B3581A"/>
    <w:pPr>
      <w:jc w:val="center"/>
    </w:pPr>
    <w:rPr>
      <w:sz w:val="24"/>
      <w:szCs w:val="24"/>
    </w:rPr>
  </w:style>
  <w:style w:type="paragraph" w:customStyle="1" w:styleId="DefinitionTerm">
    <w:name w:val="Definition Term"/>
    <w:basedOn w:val="a2"/>
    <w:next w:val="DefinitionList"/>
    <w:uiPriority w:val="99"/>
    <w:rsid w:val="00B3581A"/>
    <w:pPr>
      <w:autoSpaceDE w:val="0"/>
      <w:autoSpaceDN w:val="0"/>
      <w:adjustRightInd w:val="0"/>
    </w:pPr>
    <w:rPr>
      <w:sz w:val="20"/>
    </w:rPr>
  </w:style>
  <w:style w:type="paragraph" w:customStyle="1" w:styleId="DefinitionList">
    <w:name w:val="Definition List"/>
    <w:basedOn w:val="a2"/>
    <w:next w:val="DefinitionTerm"/>
    <w:uiPriority w:val="99"/>
    <w:rsid w:val="00B3581A"/>
    <w:pPr>
      <w:autoSpaceDE w:val="0"/>
      <w:autoSpaceDN w:val="0"/>
      <w:adjustRightInd w:val="0"/>
      <w:ind w:left="360"/>
    </w:pPr>
    <w:rPr>
      <w:sz w:val="20"/>
    </w:rPr>
  </w:style>
  <w:style w:type="character" w:customStyle="1" w:styleId="Definition">
    <w:name w:val="Definition"/>
    <w:uiPriority w:val="99"/>
    <w:rsid w:val="00B3581A"/>
    <w:rPr>
      <w:i/>
    </w:rPr>
  </w:style>
  <w:style w:type="paragraph" w:customStyle="1" w:styleId="H4">
    <w:name w:val="H4"/>
    <w:basedOn w:val="a2"/>
    <w:next w:val="a2"/>
    <w:uiPriority w:val="99"/>
    <w:rsid w:val="00B3581A"/>
    <w:pPr>
      <w:keepNext/>
      <w:autoSpaceDE w:val="0"/>
      <w:autoSpaceDN w:val="0"/>
      <w:adjustRightInd w:val="0"/>
      <w:spacing w:before="100" w:after="100"/>
      <w:outlineLvl w:val="4"/>
    </w:pPr>
    <w:rPr>
      <w:b/>
      <w:bCs/>
    </w:rPr>
  </w:style>
  <w:style w:type="paragraph" w:customStyle="1" w:styleId="H5">
    <w:name w:val="H5"/>
    <w:basedOn w:val="a2"/>
    <w:next w:val="a2"/>
    <w:uiPriority w:val="99"/>
    <w:rsid w:val="00B3581A"/>
    <w:pPr>
      <w:keepNext/>
      <w:autoSpaceDE w:val="0"/>
      <w:autoSpaceDN w:val="0"/>
      <w:adjustRightInd w:val="0"/>
      <w:spacing w:before="100" w:after="100"/>
      <w:outlineLvl w:val="5"/>
    </w:pPr>
    <w:rPr>
      <w:b/>
      <w:bCs/>
      <w:sz w:val="20"/>
      <w:szCs w:val="20"/>
    </w:rPr>
  </w:style>
  <w:style w:type="paragraph" w:customStyle="1" w:styleId="H6">
    <w:name w:val="H6"/>
    <w:basedOn w:val="a2"/>
    <w:next w:val="a2"/>
    <w:uiPriority w:val="99"/>
    <w:rsid w:val="00B3581A"/>
    <w:pPr>
      <w:keepNext/>
      <w:autoSpaceDE w:val="0"/>
      <w:autoSpaceDN w:val="0"/>
      <w:adjustRightInd w:val="0"/>
      <w:spacing w:before="100" w:after="100"/>
      <w:outlineLvl w:val="6"/>
    </w:pPr>
    <w:rPr>
      <w:b/>
      <w:bCs/>
      <w:sz w:val="16"/>
      <w:szCs w:val="16"/>
    </w:rPr>
  </w:style>
  <w:style w:type="paragraph" w:customStyle="1" w:styleId="Address">
    <w:name w:val="Address"/>
    <w:basedOn w:val="a2"/>
    <w:next w:val="a2"/>
    <w:uiPriority w:val="99"/>
    <w:rsid w:val="00B3581A"/>
    <w:pPr>
      <w:autoSpaceDE w:val="0"/>
      <w:autoSpaceDN w:val="0"/>
      <w:adjustRightInd w:val="0"/>
    </w:pPr>
    <w:rPr>
      <w:i/>
      <w:iCs/>
      <w:sz w:val="20"/>
    </w:rPr>
  </w:style>
  <w:style w:type="paragraph" w:customStyle="1" w:styleId="Blockquote">
    <w:name w:val="Blockquote"/>
    <w:basedOn w:val="a2"/>
    <w:uiPriority w:val="99"/>
    <w:rsid w:val="00B3581A"/>
    <w:pPr>
      <w:autoSpaceDE w:val="0"/>
      <w:autoSpaceDN w:val="0"/>
      <w:adjustRightInd w:val="0"/>
      <w:spacing w:before="100" w:after="100"/>
      <w:ind w:left="360" w:right="360"/>
    </w:pPr>
    <w:rPr>
      <w:sz w:val="20"/>
    </w:rPr>
  </w:style>
  <w:style w:type="character" w:customStyle="1" w:styleId="CITE">
    <w:name w:val="CITE"/>
    <w:uiPriority w:val="99"/>
    <w:rsid w:val="00B3581A"/>
    <w:rPr>
      <w:i/>
    </w:rPr>
  </w:style>
  <w:style w:type="character" w:customStyle="1" w:styleId="CODE">
    <w:name w:val="CODE"/>
    <w:uiPriority w:val="99"/>
    <w:rsid w:val="00B3581A"/>
    <w:rPr>
      <w:rFonts w:ascii="Courier New" w:hAnsi="Courier New"/>
      <w:sz w:val="20"/>
    </w:rPr>
  </w:style>
  <w:style w:type="character" w:customStyle="1" w:styleId="Keyboard">
    <w:name w:val="Keyboard"/>
    <w:uiPriority w:val="99"/>
    <w:rsid w:val="00B3581A"/>
    <w:rPr>
      <w:rFonts w:ascii="Courier New" w:hAnsi="Courier New"/>
      <w:b/>
      <w:sz w:val="20"/>
    </w:rPr>
  </w:style>
  <w:style w:type="paragraph" w:customStyle="1" w:styleId="Preformatted">
    <w:name w:val="Preformatted"/>
    <w:basedOn w:val="a2"/>
    <w:uiPriority w:val="99"/>
    <w:rsid w:val="00B3581A"/>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pPr>
    <w:rPr>
      <w:rFonts w:ascii="Courier New" w:hAnsi="Courier New" w:cs="Courier New"/>
      <w:sz w:val="20"/>
      <w:szCs w:val="20"/>
    </w:rPr>
  </w:style>
  <w:style w:type="paragraph" w:customStyle="1" w:styleId="z-BottomofForm1">
    <w:name w:val="z-Bottom of Form1"/>
    <w:next w:val="a2"/>
    <w:hidden/>
    <w:uiPriority w:val="99"/>
    <w:rsid w:val="00B3581A"/>
    <w:pPr>
      <w:pBdr>
        <w:top w:val="double" w:sz="2" w:space="0" w:color="000000"/>
      </w:pBdr>
      <w:autoSpaceDE w:val="0"/>
      <w:autoSpaceDN w:val="0"/>
      <w:adjustRightInd w:val="0"/>
      <w:jc w:val="center"/>
    </w:pPr>
    <w:rPr>
      <w:rFonts w:ascii="Arial" w:hAnsi="Arial" w:cs="Arial"/>
      <w:vanish/>
      <w:sz w:val="16"/>
      <w:szCs w:val="16"/>
    </w:rPr>
  </w:style>
  <w:style w:type="paragraph" w:customStyle="1" w:styleId="z-TopofForm1">
    <w:name w:val="z-Top of Form1"/>
    <w:next w:val="a2"/>
    <w:hidden/>
    <w:uiPriority w:val="99"/>
    <w:rsid w:val="00B3581A"/>
    <w:pPr>
      <w:pBdr>
        <w:bottom w:val="double" w:sz="2" w:space="0" w:color="000000"/>
      </w:pBdr>
      <w:autoSpaceDE w:val="0"/>
      <w:autoSpaceDN w:val="0"/>
      <w:adjustRightInd w:val="0"/>
      <w:jc w:val="center"/>
    </w:pPr>
    <w:rPr>
      <w:rFonts w:ascii="Arial" w:hAnsi="Arial" w:cs="Arial"/>
      <w:vanish/>
      <w:sz w:val="16"/>
      <w:szCs w:val="16"/>
    </w:rPr>
  </w:style>
  <w:style w:type="character" w:customStyle="1" w:styleId="Sample">
    <w:name w:val="Sample"/>
    <w:uiPriority w:val="99"/>
    <w:rsid w:val="00B3581A"/>
    <w:rPr>
      <w:rFonts w:ascii="Courier New" w:hAnsi="Courier New"/>
    </w:rPr>
  </w:style>
  <w:style w:type="character" w:customStyle="1" w:styleId="Typewriter">
    <w:name w:val="Typewriter"/>
    <w:uiPriority w:val="99"/>
    <w:rsid w:val="00B3581A"/>
    <w:rPr>
      <w:rFonts w:ascii="Courier New" w:hAnsi="Courier New"/>
      <w:sz w:val="20"/>
    </w:rPr>
  </w:style>
  <w:style w:type="character" w:customStyle="1" w:styleId="Variable">
    <w:name w:val="Variable"/>
    <w:uiPriority w:val="99"/>
    <w:rsid w:val="00B3581A"/>
    <w:rPr>
      <w:i/>
    </w:rPr>
  </w:style>
  <w:style w:type="character" w:customStyle="1" w:styleId="HTMLMarkup">
    <w:name w:val="HTML Markup"/>
    <w:uiPriority w:val="99"/>
    <w:rsid w:val="00B3581A"/>
    <w:rPr>
      <w:vanish/>
      <w:color w:val="FF0000"/>
    </w:rPr>
  </w:style>
  <w:style w:type="character" w:customStyle="1" w:styleId="Comment">
    <w:name w:val="Comment"/>
    <w:uiPriority w:val="99"/>
    <w:rsid w:val="00B3581A"/>
    <w:rPr>
      <w:vanish/>
    </w:rPr>
  </w:style>
  <w:style w:type="character" w:customStyle="1" w:styleId="tm3-act">
    <w:name w:val="t_m3-act"/>
    <w:uiPriority w:val="99"/>
    <w:rsid w:val="00B3581A"/>
  </w:style>
  <w:style w:type="paragraph" w:customStyle="1" w:styleId="Bodytext1">
    <w:name w:val="Body text1"/>
    <w:basedOn w:val="a2"/>
    <w:uiPriority w:val="99"/>
    <w:rsid w:val="00B3581A"/>
    <w:pPr>
      <w:shd w:val="clear" w:color="auto" w:fill="FFFFFF"/>
      <w:spacing w:after="360" w:line="240" w:lineRule="atLeast"/>
      <w:ind w:hanging="560"/>
    </w:pPr>
    <w:rPr>
      <w:rFonts w:eastAsia="Arial Unicode MS"/>
      <w:sz w:val="27"/>
      <w:szCs w:val="27"/>
    </w:rPr>
  </w:style>
  <w:style w:type="paragraph" w:styleId="affffd">
    <w:name w:val="No Spacing"/>
    <w:uiPriority w:val="99"/>
    <w:qFormat/>
    <w:rsid w:val="00B3581A"/>
    <w:pPr>
      <w:jc w:val="both"/>
    </w:pPr>
    <w:rPr>
      <w:sz w:val="24"/>
      <w:szCs w:val="24"/>
    </w:rPr>
  </w:style>
  <w:style w:type="character" w:customStyle="1" w:styleId="FontStyle38">
    <w:name w:val="Font Style38"/>
    <w:uiPriority w:val="99"/>
    <w:rsid w:val="00B3581A"/>
    <w:rPr>
      <w:rFonts w:ascii="Times New Roman" w:hAnsi="Times New Roman"/>
      <w:b/>
      <w:sz w:val="18"/>
    </w:rPr>
  </w:style>
  <w:style w:type="paragraph" w:customStyle="1" w:styleId="font5">
    <w:name w:val="font5"/>
    <w:basedOn w:val="a2"/>
    <w:uiPriority w:val="99"/>
    <w:rsid w:val="00B3581A"/>
    <w:pPr>
      <w:spacing w:before="100" w:beforeAutospacing="1" w:after="100" w:afterAutospacing="1"/>
    </w:pPr>
    <w:rPr>
      <w:color w:val="000000"/>
    </w:rPr>
  </w:style>
  <w:style w:type="paragraph" w:customStyle="1" w:styleId="font6">
    <w:name w:val="font6"/>
    <w:basedOn w:val="a2"/>
    <w:uiPriority w:val="99"/>
    <w:rsid w:val="00B3581A"/>
    <w:pPr>
      <w:spacing w:before="100" w:beforeAutospacing="1" w:after="100" w:afterAutospacing="1"/>
    </w:pPr>
    <w:rPr>
      <w:b/>
      <w:bCs/>
      <w:color w:val="000000"/>
    </w:rPr>
  </w:style>
  <w:style w:type="paragraph" w:customStyle="1" w:styleId="xl68">
    <w:name w:val="xl68"/>
    <w:basedOn w:val="a2"/>
    <w:uiPriority w:val="99"/>
    <w:rsid w:val="00B3581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69">
    <w:name w:val="xl69"/>
    <w:basedOn w:val="a2"/>
    <w:uiPriority w:val="99"/>
    <w:rsid w:val="00B3581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70">
    <w:name w:val="xl70"/>
    <w:basedOn w:val="a2"/>
    <w:uiPriority w:val="99"/>
    <w:rsid w:val="00B3581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71">
    <w:name w:val="xl71"/>
    <w:basedOn w:val="a2"/>
    <w:uiPriority w:val="99"/>
    <w:rsid w:val="00B3581A"/>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2">
    <w:name w:val="xl72"/>
    <w:basedOn w:val="a2"/>
    <w:uiPriority w:val="99"/>
    <w:rsid w:val="00B3581A"/>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3">
    <w:name w:val="xl73"/>
    <w:basedOn w:val="a2"/>
    <w:uiPriority w:val="99"/>
    <w:rsid w:val="00B3581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74">
    <w:name w:val="xl74"/>
    <w:basedOn w:val="a2"/>
    <w:uiPriority w:val="99"/>
    <w:rsid w:val="00B3581A"/>
    <w:pPr>
      <w:spacing w:before="100" w:beforeAutospacing="1" w:after="100" w:afterAutospacing="1"/>
      <w:textAlignment w:val="top"/>
    </w:pPr>
  </w:style>
  <w:style w:type="paragraph" w:customStyle="1" w:styleId="xl75">
    <w:name w:val="xl75"/>
    <w:basedOn w:val="a2"/>
    <w:uiPriority w:val="99"/>
    <w:rsid w:val="00B3581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76">
    <w:name w:val="xl76"/>
    <w:basedOn w:val="a2"/>
    <w:uiPriority w:val="99"/>
    <w:rsid w:val="00B3581A"/>
    <w:pPr>
      <w:spacing w:before="100" w:beforeAutospacing="1" w:after="100" w:afterAutospacing="1"/>
      <w:textAlignment w:val="top"/>
    </w:pPr>
  </w:style>
  <w:style w:type="paragraph" w:customStyle="1" w:styleId="xl77">
    <w:name w:val="xl77"/>
    <w:basedOn w:val="a2"/>
    <w:uiPriority w:val="99"/>
    <w:rsid w:val="00B3581A"/>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8">
    <w:name w:val="xl78"/>
    <w:basedOn w:val="a2"/>
    <w:uiPriority w:val="99"/>
    <w:rsid w:val="00B3581A"/>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9">
    <w:name w:val="xl79"/>
    <w:basedOn w:val="a2"/>
    <w:uiPriority w:val="99"/>
    <w:rsid w:val="00B3581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style>
  <w:style w:type="paragraph" w:customStyle="1" w:styleId="xl80">
    <w:name w:val="xl80"/>
    <w:basedOn w:val="a2"/>
    <w:uiPriority w:val="99"/>
    <w:rsid w:val="00B3581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81">
    <w:name w:val="xl81"/>
    <w:basedOn w:val="a2"/>
    <w:uiPriority w:val="99"/>
    <w:rsid w:val="00B3581A"/>
    <w:pPr>
      <w:spacing w:before="100" w:beforeAutospacing="1" w:after="100" w:afterAutospacing="1"/>
      <w:textAlignment w:val="top"/>
    </w:pPr>
  </w:style>
  <w:style w:type="paragraph" w:customStyle="1" w:styleId="xl82">
    <w:name w:val="xl82"/>
    <w:basedOn w:val="a2"/>
    <w:uiPriority w:val="99"/>
    <w:rsid w:val="00B3581A"/>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83">
    <w:name w:val="xl83"/>
    <w:basedOn w:val="a2"/>
    <w:uiPriority w:val="99"/>
    <w:rsid w:val="00B3581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4">
    <w:name w:val="xl84"/>
    <w:basedOn w:val="a2"/>
    <w:uiPriority w:val="99"/>
    <w:rsid w:val="00B3581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85">
    <w:name w:val="xl85"/>
    <w:basedOn w:val="a2"/>
    <w:uiPriority w:val="99"/>
    <w:rsid w:val="00B3581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86">
    <w:name w:val="xl86"/>
    <w:basedOn w:val="a2"/>
    <w:uiPriority w:val="99"/>
    <w:rsid w:val="00B3581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87">
    <w:name w:val="xl87"/>
    <w:basedOn w:val="a2"/>
    <w:uiPriority w:val="99"/>
    <w:rsid w:val="00B3581A"/>
    <w:pPr>
      <w:spacing w:before="100" w:beforeAutospacing="1" w:after="100" w:afterAutospacing="1"/>
      <w:textAlignment w:val="center"/>
    </w:pPr>
  </w:style>
  <w:style w:type="paragraph" w:customStyle="1" w:styleId="xl88">
    <w:name w:val="xl88"/>
    <w:basedOn w:val="a2"/>
    <w:uiPriority w:val="99"/>
    <w:rsid w:val="00B3581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89">
    <w:name w:val="xl89"/>
    <w:basedOn w:val="a2"/>
    <w:uiPriority w:val="99"/>
    <w:rsid w:val="00B3581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90">
    <w:name w:val="xl90"/>
    <w:basedOn w:val="a2"/>
    <w:uiPriority w:val="99"/>
    <w:rsid w:val="00B3581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91">
    <w:name w:val="xl91"/>
    <w:basedOn w:val="a2"/>
    <w:uiPriority w:val="99"/>
    <w:rsid w:val="00B3581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92">
    <w:name w:val="xl92"/>
    <w:basedOn w:val="a2"/>
    <w:uiPriority w:val="99"/>
    <w:rsid w:val="00B3581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93">
    <w:name w:val="xl93"/>
    <w:basedOn w:val="a2"/>
    <w:uiPriority w:val="99"/>
    <w:rsid w:val="00B3581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94">
    <w:name w:val="xl94"/>
    <w:basedOn w:val="a2"/>
    <w:uiPriority w:val="99"/>
    <w:rsid w:val="00B3581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66">
    <w:name w:val="xl66"/>
    <w:basedOn w:val="a2"/>
    <w:uiPriority w:val="99"/>
    <w:rsid w:val="00B3581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67">
    <w:name w:val="xl67"/>
    <w:basedOn w:val="a2"/>
    <w:uiPriority w:val="99"/>
    <w:rsid w:val="00B3581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95">
    <w:name w:val="xl95"/>
    <w:basedOn w:val="a2"/>
    <w:uiPriority w:val="99"/>
    <w:rsid w:val="00B3581A"/>
    <w:pPr>
      <w:pBdr>
        <w:top w:val="single" w:sz="4" w:space="0" w:color="auto"/>
        <w:left w:val="single" w:sz="4" w:space="0" w:color="auto"/>
        <w:bottom w:val="single" w:sz="4" w:space="0" w:color="auto"/>
      </w:pBdr>
      <w:spacing w:before="100" w:beforeAutospacing="1" w:after="100" w:afterAutospacing="1"/>
      <w:jc w:val="center"/>
      <w:textAlignment w:val="top"/>
    </w:pPr>
    <w:rPr>
      <w:b/>
      <w:bCs/>
    </w:rPr>
  </w:style>
  <w:style w:type="paragraph" w:customStyle="1" w:styleId="xl96">
    <w:name w:val="xl96"/>
    <w:basedOn w:val="a2"/>
    <w:uiPriority w:val="99"/>
    <w:rsid w:val="00B3581A"/>
    <w:pPr>
      <w:pBdr>
        <w:top w:val="single" w:sz="4" w:space="0" w:color="auto"/>
        <w:bottom w:val="single" w:sz="4" w:space="0" w:color="auto"/>
      </w:pBdr>
      <w:spacing w:before="100" w:beforeAutospacing="1" w:after="100" w:afterAutospacing="1"/>
      <w:jc w:val="center"/>
      <w:textAlignment w:val="top"/>
    </w:pPr>
    <w:rPr>
      <w:b/>
      <w:bCs/>
    </w:rPr>
  </w:style>
  <w:style w:type="paragraph" w:customStyle="1" w:styleId="xl97">
    <w:name w:val="xl97"/>
    <w:basedOn w:val="a2"/>
    <w:uiPriority w:val="99"/>
    <w:rsid w:val="00B3581A"/>
    <w:pPr>
      <w:pBdr>
        <w:top w:val="single" w:sz="4" w:space="0" w:color="auto"/>
        <w:left w:val="single" w:sz="4" w:space="0" w:color="auto"/>
        <w:bottom w:val="single" w:sz="4" w:space="0" w:color="auto"/>
      </w:pBdr>
      <w:spacing w:before="100" w:beforeAutospacing="1" w:after="100" w:afterAutospacing="1"/>
      <w:jc w:val="center"/>
    </w:pPr>
    <w:rPr>
      <w:b/>
      <w:bCs/>
    </w:rPr>
  </w:style>
  <w:style w:type="paragraph" w:customStyle="1" w:styleId="xl98">
    <w:name w:val="xl98"/>
    <w:basedOn w:val="a2"/>
    <w:uiPriority w:val="99"/>
    <w:rsid w:val="00B3581A"/>
    <w:pPr>
      <w:pBdr>
        <w:top w:val="single" w:sz="4" w:space="0" w:color="auto"/>
        <w:bottom w:val="single" w:sz="4" w:space="0" w:color="auto"/>
      </w:pBdr>
      <w:spacing w:before="100" w:beforeAutospacing="1" w:after="100" w:afterAutospacing="1"/>
      <w:jc w:val="center"/>
    </w:pPr>
    <w:rPr>
      <w:b/>
      <w:bCs/>
    </w:rPr>
  </w:style>
  <w:style w:type="paragraph" w:customStyle="1" w:styleId="xl99">
    <w:name w:val="xl99"/>
    <w:basedOn w:val="a2"/>
    <w:uiPriority w:val="99"/>
    <w:rsid w:val="00B3581A"/>
    <w:pPr>
      <w:pBdr>
        <w:top w:val="single" w:sz="4" w:space="0" w:color="auto"/>
        <w:left w:val="single" w:sz="4" w:space="0" w:color="auto"/>
        <w:bottom w:val="single" w:sz="4" w:space="0" w:color="auto"/>
      </w:pBdr>
      <w:spacing w:before="100" w:beforeAutospacing="1" w:after="100" w:afterAutospacing="1"/>
      <w:jc w:val="center"/>
      <w:textAlignment w:val="top"/>
    </w:pPr>
    <w:rPr>
      <w:b/>
      <w:bCs/>
    </w:rPr>
  </w:style>
  <w:style w:type="paragraph" w:customStyle="1" w:styleId="xl100">
    <w:name w:val="xl100"/>
    <w:basedOn w:val="a2"/>
    <w:uiPriority w:val="99"/>
    <w:rsid w:val="00B3581A"/>
    <w:pPr>
      <w:pBdr>
        <w:top w:val="single" w:sz="4" w:space="0" w:color="auto"/>
        <w:bottom w:val="single" w:sz="4" w:space="0" w:color="auto"/>
      </w:pBdr>
      <w:spacing w:before="100" w:beforeAutospacing="1" w:after="100" w:afterAutospacing="1"/>
      <w:jc w:val="center"/>
      <w:textAlignment w:val="top"/>
    </w:pPr>
    <w:rPr>
      <w:b/>
      <w:bCs/>
    </w:rPr>
  </w:style>
  <w:style w:type="paragraph" w:customStyle="1" w:styleId="xl65">
    <w:name w:val="xl65"/>
    <w:basedOn w:val="a2"/>
    <w:uiPriority w:val="99"/>
    <w:rsid w:val="00B3581A"/>
    <w:pPr>
      <w:spacing w:before="100" w:beforeAutospacing="1" w:after="100" w:afterAutospacing="1"/>
      <w:jc w:val="right"/>
    </w:pPr>
  </w:style>
  <w:style w:type="paragraph" w:customStyle="1" w:styleId="xl63">
    <w:name w:val="xl63"/>
    <w:basedOn w:val="a2"/>
    <w:uiPriority w:val="99"/>
    <w:rsid w:val="00B3581A"/>
    <w:pPr>
      <w:spacing w:before="100" w:beforeAutospacing="1" w:after="100" w:afterAutospacing="1"/>
      <w:jc w:val="right"/>
    </w:pPr>
  </w:style>
  <w:style w:type="paragraph" w:customStyle="1" w:styleId="xl64">
    <w:name w:val="xl64"/>
    <w:basedOn w:val="a2"/>
    <w:uiPriority w:val="99"/>
    <w:rsid w:val="00B3581A"/>
    <w:pPr>
      <w:spacing w:before="100" w:beforeAutospacing="1" w:after="100" w:afterAutospacing="1"/>
      <w:textAlignment w:val="top"/>
    </w:pPr>
  </w:style>
  <w:style w:type="table" w:customStyle="1" w:styleId="1d">
    <w:name w:val="Сетка таблицы1"/>
    <w:uiPriority w:val="99"/>
    <w:rsid w:val="00D14379"/>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8Char1">
    <w:name w:val="Heading 8 Char1"/>
    <w:basedOn w:val="a3"/>
    <w:uiPriority w:val="99"/>
    <w:locked/>
    <w:rsid w:val="00CF1EDC"/>
    <w:rPr>
      <w:rFonts w:ascii="Calibri" w:hAnsi="Calibri" w:cs="Times New Roman"/>
      <w:i/>
      <w:sz w:val="20"/>
      <w:szCs w:val="20"/>
      <w:lang w:eastAsia="ru-RU"/>
    </w:rPr>
  </w:style>
  <w:style w:type="character" w:customStyle="1" w:styleId="Heading9Char1">
    <w:name w:val="Heading 9 Char1"/>
    <w:basedOn w:val="a3"/>
    <w:uiPriority w:val="99"/>
    <w:locked/>
    <w:rsid w:val="00CF1EDC"/>
    <w:rPr>
      <w:rFonts w:ascii="Arial" w:hAnsi="Arial" w:cs="Times New Roman"/>
      <w:sz w:val="20"/>
      <w:szCs w:val="20"/>
      <w:lang w:eastAsia="ru-RU"/>
    </w:rPr>
  </w:style>
  <w:style w:type="character" w:customStyle="1" w:styleId="HeaderChar1">
    <w:name w:val="Header Char1"/>
    <w:aliases w:val="Linie Char1,АВИАКОМПАНИЯ &quot;ТЮМЕНТРАНСГАЗАВИА&quot;  СВИДЕТЕЛЬСТВО ЭКСПЛУАТАНТА  N 433 Char1,АВИАКОМПАНИЯ &quot;ТЮМЕНТРАНСГАЗАВИА&quot;  СВИДЕТЕЛЬСТВО  ЭКСПЛУАТАНТА  N 433 Char1,ВерхКолонтитул-1я-строкa Char1,Heder Char1,Titul Char1"/>
    <w:basedOn w:val="a3"/>
    <w:uiPriority w:val="99"/>
    <w:locked/>
    <w:rsid w:val="00CF1EDC"/>
    <w:rPr>
      <w:rFonts w:ascii="Times New Roman" w:hAnsi="Times New Roman" w:cs="Times New Roman"/>
      <w:sz w:val="20"/>
      <w:szCs w:val="20"/>
      <w:lang w:eastAsia="ru-RU"/>
    </w:rPr>
  </w:style>
  <w:style w:type="paragraph" w:customStyle="1" w:styleId="affffe">
    <w:name w:val="Заголовок без #"/>
    <w:basedOn w:val="a2"/>
    <w:uiPriority w:val="99"/>
    <w:rsid w:val="00CF1EDC"/>
    <w:pPr>
      <w:widowControl w:val="0"/>
      <w:overflowPunct w:val="0"/>
      <w:autoSpaceDE w:val="0"/>
      <w:autoSpaceDN w:val="0"/>
      <w:adjustRightInd w:val="0"/>
      <w:spacing w:before="120" w:after="240"/>
      <w:jc w:val="center"/>
      <w:textAlignment w:val="baseline"/>
    </w:pPr>
    <w:rPr>
      <w:b/>
      <w:szCs w:val="20"/>
    </w:rPr>
  </w:style>
  <w:style w:type="character" w:customStyle="1" w:styleId="1e">
    <w:name w:val="Основной текст с отступом Знак1"/>
    <w:basedOn w:val="a3"/>
    <w:uiPriority w:val="99"/>
    <w:rsid w:val="00CF1EDC"/>
    <w:rPr>
      <w:rFonts w:ascii="Times New Roman" w:hAnsi="Times New Roman" w:cs="Times New Roman"/>
      <w:sz w:val="24"/>
      <w:szCs w:val="24"/>
      <w:lang w:eastAsia="ru-RU"/>
    </w:rPr>
  </w:style>
  <w:style w:type="character" w:customStyle="1" w:styleId="citemname">
    <w:name w:val="citemname"/>
    <w:uiPriority w:val="99"/>
    <w:rsid w:val="00CF1EDC"/>
  </w:style>
  <w:style w:type="character" w:customStyle="1" w:styleId="citemvalue">
    <w:name w:val="citemvalue"/>
    <w:uiPriority w:val="99"/>
    <w:rsid w:val="00CF1EDC"/>
  </w:style>
  <w:style w:type="character" w:customStyle="1" w:styleId="Heder">
    <w:name w:val="Heder Знак"/>
    <w:aliases w:val="Titul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Знак"/>
    <w:uiPriority w:val="99"/>
    <w:rsid w:val="00CF1EDC"/>
    <w:rPr>
      <w:rFonts w:ascii="Courier New" w:hAnsi="Courier New"/>
      <w:sz w:val="20"/>
      <w:lang w:eastAsia="ru-RU"/>
    </w:rPr>
  </w:style>
  <w:style w:type="character" w:customStyle="1" w:styleId="Bodytext2NotBold12">
    <w:name w:val="Body text (2) + Not Bold12"/>
    <w:aliases w:val="Not Italic30"/>
    <w:basedOn w:val="a3"/>
    <w:uiPriority w:val="99"/>
    <w:rsid w:val="00CF1EDC"/>
    <w:rPr>
      <w:rFonts w:ascii="Times New Roman" w:hAnsi="Times New Roman" w:cs="Times New Roman"/>
      <w:b/>
      <w:bCs/>
      <w:i/>
      <w:iCs/>
      <w:spacing w:val="0"/>
      <w:sz w:val="23"/>
      <w:szCs w:val="23"/>
    </w:rPr>
  </w:style>
  <w:style w:type="character" w:customStyle="1" w:styleId="1100">
    <w:name w:val="Знак Знак110"/>
    <w:uiPriority w:val="99"/>
    <w:rsid w:val="00CF1EDC"/>
    <w:rPr>
      <w:b/>
      <w:smallCaps/>
      <w:sz w:val="26"/>
      <w:lang w:val="ru-RU" w:eastAsia="ru-RU"/>
    </w:rPr>
  </w:style>
  <w:style w:type="character" w:customStyle="1" w:styleId="250">
    <w:name w:val="Знак Знак25"/>
    <w:uiPriority w:val="99"/>
    <w:semiHidden/>
    <w:rsid w:val="00CF1EDC"/>
    <w:rPr>
      <w:lang w:val="ru-RU" w:eastAsia="ru-RU"/>
    </w:rPr>
  </w:style>
  <w:style w:type="character" w:customStyle="1" w:styleId="EndnoteTextChar1">
    <w:name w:val="Endnote Text Char1"/>
    <w:basedOn w:val="a3"/>
    <w:uiPriority w:val="99"/>
    <w:semiHidden/>
    <w:locked/>
    <w:rsid w:val="00CF1EDC"/>
    <w:rPr>
      <w:rFonts w:ascii="Calibri" w:hAnsi="Calibri" w:cs="Times New Roman"/>
      <w:sz w:val="20"/>
      <w:szCs w:val="20"/>
      <w:lang w:eastAsia="ru-RU"/>
    </w:rPr>
  </w:style>
  <w:style w:type="character" w:customStyle="1" w:styleId="DocumentHeader1">
    <w:name w:val="Document Header1 Знак"/>
    <w:aliases w:val="H1 Знак1,H1 Знак Знак,Headi... Знак,Heading 1iz Знак,Б1 Знак,Б11 Знак,Введение... Знак,Заголовок параграфа (1.) Знак,h1 Знак,В1 Знак Знак"/>
    <w:uiPriority w:val="99"/>
    <w:locked/>
    <w:rsid w:val="00CF1EDC"/>
    <w:rPr>
      <w:rFonts w:ascii="Arial" w:hAnsi="Arial"/>
      <w:b/>
      <w:kern w:val="32"/>
      <w:sz w:val="32"/>
      <w:lang w:val="ru-RU" w:eastAsia="ru-RU"/>
    </w:rPr>
  </w:style>
  <w:style w:type="character" w:customStyle="1" w:styleId="2f2">
    <w:name w:val="2 Знак"/>
    <w:aliases w:val="22 Знак,A Знак,A.B.C. Знак,CHS Знак,Gliederung2 Знак,H Знак,H2 Знак1,H2 Знак Знак,H2-Heading 2 Знак,H21 Знак,H22 Знак,HD2 Знак,Header2 Знак,Heading 2 Hidden Знак,Heading Indent No L2 Знак,Heading2 Знак,Level 2 Topic Heading Знак,Major Знак"/>
    <w:uiPriority w:val="99"/>
    <w:locked/>
    <w:rsid w:val="00CF1EDC"/>
    <w:rPr>
      <w:rFonts w:ascii="Arial" w:hAnsi="Arial"/>
      <w:b/>
      <w:i/>
      <w:sz w:val="28"/>
      <w:lang w:val="ru-RU" w:eastAsia="ru-RU"/>
    </w:rPr>
  </w:style>
  <w:style w:type="character" w:customStyle="1" w:styleId="H3">
    <w:name w:val="H3 Знак Знак"/>
    <w:uiPriority w:val="99"/>
    <w:locked/>
    <w:rsid w:val="00CF1EDC"/>
    <w:rPr>
      <w:rFonts w:ascii="Arial" w:hAnsi="Arial"/>
      <w:b/>
      <w:sz w:val="26"/>
      <w:lang w:val="ru-RU" w:eastAsia="ru-RU"/>
    </w:rPr>
  </w:style>
  <w:style w:type="character" w:customStyle="1" w:styleId="240">
    <w:name w:val="Знак Знак24"/>
    <w:uiPriority w:val="99"/>
    <w:locked/>
    <w:rsid w:val="00CF1EDC"/>
    <w:rPr>
      <w:b/>
      <w:sz w:val="28"/>
      <w:lang w:val="ru-RU" w:eastAsia="ru-RU"/>
    </w:rPr>
  </w:style>
  <w:style w:type="character" w:customStyle="1" w:styleId="230">
    <w:name w:val="Знак Знак23"/>
    <w:uiPriority w:val="99"/>
    <w:locked/>
    <w:rsid w:val="00CF1EDC"/>
    <w:rPr>
      <w:b/>
      <w:i/>
      <w:sz w:val="26"/>
      <w:lang w:val="ru-RU" w:eastAsia="ru-RU"/>
    </w:rPr>
  </w:style>
  <w:style w:type="character" w:customStyle="1" w:styleId="220">
    <w:name w:val="Знак Знак22"/>
    <w:uiPriority w:val="99"/>
    <w:locked/>
    <w:rsid w:val="00CF1EDC"/>
    <w:rPr>
      <w:rFonts w:eastAsia="Times New Roman"/>
      <w:b/>
      <w:sz w:val="22"/>
      <w:lang w:val="ru-RU" w:eastAsia="ru-RU"/>
    </w:rPr>
  </w:style>
  <w:style w:type="character" w:customStyle="1" w:styleId="212">
    <w:name w:val="Знак Знак21"/>
    <w:uiPriority w:val="99"/>
    <w:locked/>
    <w:rsid w:val="00CF1EDC"/>
    <w:rPr>
      <w:rFonts w:eastAsia="Times New Roman"/>
      <w:sz w:val="24"/>
      <w:lang w:val="ru-RU" w:eastAsia="ru-RU"/>
    </w:rPr>
  </w:style>
  <w:style w:type="character" w:customStyle="1" w:styleId="150">
    <w:name w:val="Знак Знак15"/>
    <w:uiPriority w:val="99"/>
    <w:locked/>
    <w:rsid w:val="00CF1EDC"/>
    <w:rPr>
      <w:sz w:val="24"/>
      <w:lang w:val="ru-RU" w:eastAsia="ru-RU"/>
    </w:rPr>
  </w:style>
  <w:style w:type="character" w:customStyle="1" w:styleId="63">
    <w:name w:val="Знак Знак6"/>
    <w:uiPriority w:val="99"/>
    <w:locked/>
    <w:rsid w:val="00CF1EDC"/>
    <w:rPr>
      <w:rFonts w:eastAsia="Times New Roman"/>
      <w:lang w:val="ru-RU" w:eastAsia="ru-RU"/>
    </w:rPr>
  </w:style>
  <w:style w:type="character" w:customStyle="1" w:styleId="53">
    <w:name w:val="Знак Знак5"/>
    <w:uiPriority w:val="99"/>
    <w:locked/>
    <w:rsid w:val="00CF1EDC"/>
    <w:rPr>
      <w:rFonts w:eastAsia="Times New Roman"/>
      <w:b/>
      <w:lang w:val="ru-RU" w:eastAsia="ru-RU"/>
    </w:rPr>
  </w:style>
  <w:style w:type="character" w:customStyle="1" w:styleId="45">
    <w:name w:val="Знак Знак4"/>
    <w:uiPriority w:val="99"/>
    <w:locked/>
    <w:rsid w:val="00CF1EDC"/>
    <w:rPr>
      <w:rFonts w:ascii="Tahoma" w:hAnsi="Tahoma"/>
      <w:sz w:val="16"/>
      <w:lang w:val="ru-RU" w:eastAsia="ru-RU"/>
    </w:rPr>
  </w:style>
  <w:style w:type="character" w:customStyle="1" w:styleId="160">
    <w:name w:val="Знак Знак16"/>
    <w:uiPriority w:val="99"/>
    <w:locked/>
    <w:rsid w:val="00CF1EDC"/>
    <w:rPr>
      <w:sz w:val="24"/>
      <w:lang w:val="ru-RU" w:eastAsia="ru-RU"/>
    </w:rPr>
  </w:style>
  <w:style w:type="character" w:customStyle="1" w:styleId="140">
    <w:name w:val="Знак Знак14"/>
    <w:uiPriority w:val="99"/>
    <w:locked/>
    <w:rsid w:val="00CF1EDC"/>
    <w:rPr>
      <w:sz w:val="16"/>
      <w:lang w:val="ru-RU" w:eastAsia="ru-RU"/>
    </w:rPr>
  </w:style>
  <w:style w:type="character" w:customStyle="1" w:styleId="100">
    <w:name w:val="Знак Знак10"/>
    <w:uiPriority w:val="99"/>
    <w:locked/>
    <w:rsid w:val="00CF1EDC"/>
    <w:rPr>
      <w:sz w:val="24"/>
      <w:lang w:val="ru-RU" w:eastAsia="ru-RU"/>
    </w:rPr>
  </w:style>
  <w:style w:type="character" w:customStyle="1" w:styleId="72">
    <w:name w:val="Знак Знак7"/>
    <w:uiPriority w:val="99"/>
    <w:semiHidden/>
    <w:locked/>
    <w:rsid w:val="00CF1EDC"/>
    <w:rPr>
      <w:sz w:val="24"/>
      <w:lang w:val="ru-RU" w:eastAsia="ru-RU"/>
    </w:rPr>
  </w:style>
  <w:style w:type="character" w:customStyle="1" w:styleId="120">
    <w:name w:val="Знак Знак12"/>
    <w:uiPriority w:val="99"/>
    <w:locked/>
    <w:rsid w:val="00CF1EDC"/>
    <w:rPr>
      <w:rFonts w:ascii="Courier New" w:hAnsi="Courier New"/>
      <w:lang w:val="ru-RU" w:eastAsia="ru-RU"/>
    </w:rPr>
  </w:style>
  <w:style w:type="character" w:customStyle="1" w:styleId="180">
    <w:name w:val="Знак Знак18"/>
    <w:uiPriority w:val="99"/>
    <w:locked/>
    <w:rsid w:val="00CF1EDC"/>
    <w:rPr>
      <w:b/>
      <w:smallCaps/>
      <w:sz w:val="26"/>
      <w:lang w:val="ru-RU" w:eastAsia="ru-RU"/>
    </w:rPr>
  </w:style>
  <w:style w:type="character" w:customStyle="1" w:styleId="170">
    <w:name w:val="Знак Знак17"/>
    <w:uiPriority w:val="99"/>
    <w:semiHidden/>
    <w:locked/>
    <w:rsid w:val="00CF1EDC"/>
    <w:rPr>
      <w:lang w:val="ru-RU" w:eastAsia="ru-RU"/>
    </w:rPr>
  </w:style>
  <w:style w:type="character" w:customStyle="1" w:styleId="130">
    <w:name w:val="Знак Знак13"/>
    <w:uiPriority w:val="99"/>
    <w:locked/>
    <w:rsid w:val="00CF1EDC"/>
    <w:rPr>
      <w:rFonts w:ascii="Courier New" w:hAnsi="Courier New"/>
      <w:lang w:val="ru-RU" w:eastAsia="ru-RU"/>
    </w:rPr>
  </w:style>
  <w:style w:type="character" w:customStyle="1" w:styleId="DocumentMapChar1">
    <w:name w:val="Document Map Char1"/>
    <w:basedOn w:val="a3"/>
    <w:uiPriority w:val="99"/>
    <w:semiHidden/>
    <w:locked/>
    <w:rsid w:val="00CF1EDC"/>
    <w:rPr>
      <w:rFonts w:ascii="Tahoma" w:hAnsi="Tahoma" w:cs="Times New Roman"/>
      <w:sz w:val="20"/>
      <w:szCs w:val="20"/>
      <w:shd w:val="clear" w:color="auto" w:fill="000080"/>
      <w:lang w:eastAsia="ru-RU"/>
    </w:rPr>
  </w:style>
  <w:style w:type="paragraph" w:styleId="afffff">
    <w:name w:val="Revision"/>
    <w:hidden/>
    <w:uiPriority w:val="99"/>
    <w:semiHidden/>
    <w:rsid w:val="00CF1EDC"/>
    <w:rPr>
      <w:sz w:val="24"/>
      <w:szCs w:val="24"/>
    </w:rPr>
  </w:style>
  <w:style w:type="character" w:customStyle="1" w:styleId="92">
    <w:name w:val="Знак Знак9"/>
    <w:uiPriority w:val="99"/>
    <w:locked/>
    <w:rsid w:val="00CF1EDC"/>
    <w:rPr>
      <w:b/>
      <w:sz w:val="24"/>
      <w:lang w:val="ru-RU" w:eastAsia="ru-RU"/>
    </w:rPr>
  </w:style>
  <w:style w:type="paragraph" w:customStyle="1" w:styleId="1f">
    <w:name w:val="Без интервала1"/>
    <w:uiPriority w:val="99"/>
    <w:rsid w:val="00CF1EDC"/>
    <w:pPr>
      <w:jc w:val="both"/>
    </w:pPr>
    <w:rPr>
      <w:sz w:val="24"/>
      <w:szCs w:val="24"/>
    </w:rPr>
  </w:style>
  <w:style w:type="paragraph" w:customStyle="1" w:styleId="2f3">
    <w:name w:val="Без интервала2"/>
    <w:uiPriority w:val="99"/>
    <w:rsid w:val="00CF1EDC"/>
    <w:pPr>
      <w:jc w:val="both"/>
    </w:pPr>
    <w:rPr>
      <w:sz w:val="24"/>
      <w:szCs w:val="24"/>
    </w:rPr>
  </w:style>
  <w:style w:type="paragraph" w:customStyle="1" w:styleId="3d">
    <w:name w:val="Абзац списка3"/>
    <w:basedOn w:val="a2"/>
    <w:uiPriority w:val="99"/>
    <w:rsid w:val="00CA45AA"/>
    <w:pPr>
      <w:spacing w:after="200" w:line="276" w:lineRule="auto"/>
      <w:ind w:left="720"/>
      <w:contextualSpacing/>
    </w:pPr>
    <w:rPr>
      <w:rFonts w:ascii="Calibri" w:hAnsi="Calibri"/>
      <w:sz w:val="22"/>
      <w:szCs w:val="22"/>
      <w:lang w:eastAsia="en-US"/>
    </w:rPr>
  </w:style>
  <w:style w:type="numbering" w:customStyle="1" w:styleId="11">
    <w:name w:val="Стиль11"/>
    <w:rsid w:val="004C2EB8"/>
    <w:pPr>
      <w:numPr>
        <w:numId w:val="26"/>
      </w:numPr>
    </w:pPr>
  </w:style>
  <w:style w:type="numbering" w:customStyle="1" w:styleId="21">
    <w:name w:val="Стиль21"/>
    <w:rsid w:val="004C2EB8"/>
    <w:pPr>
      <w:numPr>
        <w:numId w:val="25"/>
      </w:numPr>
    </w:pPr>
  </w:style>
  <w:style w:type="numbering" w:customStyle="1" w:styleId="1">
    <w:name w:val="Стиль1"/>
    <w:rsid w:val="004C2EB8"/>
    <w:pPr>
      <w:numPr>
        <w:numId w:val="31"/>
      </w:numPr>
    </w:pPr>
  </w:style>
  <w:style w:type="numbering" w:customStyle="1" w:styleId="20">
    <w:name w:val="Стиль2"/>
    <w:rsid w:val="004C2EB8"/>
    <w:pPr>
      <w:numPr>
        <w:numId w:val="32"/>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2">
    <w:name w:val="Normal"/>
    <w:qFormat/>
    <w:rsid w:val="00412CDF"/>
    <w:rPr>
      <w:sz w:val="24"/>
      <w:szCs w:val="24"/>
    </w:rPr>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2"/>
    <w:next w:val="a2"/>
    <w:link w:val="12"/>
    <w:uiPriority w:val="99"/>
    <w:qFormat/>
    <w:rsid w:val="0009114F"/>
    <w:pPr>
      <w:keepNext/>
      <w:spacing w:before="240" w:after="60"/>
      <w:outlineLvl w:val="0"/>
    </w:pPr>
    <w:rPr>
      <w:rFonts w:ascii="Arial" w:hAnsi="Arial" w:cs="Arial"/>
      <w:b/>
      <w:bCs/>
      <w:kern w:val="32"/>
      <w:sz w:val="32"/>
      <w:szCs w:val="32"/>
    </w:rPr>
  </w:style>
  <w:style w:type="paragraph" w:styleId="22">
    <w:name w:val="heading 2"/>
    <w:aliases w:val="2,22,A,A.B.C.,CHS,Gliederung2,H,H2,H2 Знак,H2-Heading 2,H21,H22,HD2,Header2,Heading 2 Hidden,Heading Indent No L2,Heading2,Level 2 Topic Heading,Major,Numbered text 3,RTC,h2,heading2,iz2,l2,list 2,list2,Б2,Заголовок 21,Раздел Знак"/>
    <w:basedOn w:val="a2"/>
    <w:next w:val="a2"/>
    <w:link w:val="23"/>
    <w:uiPriority w:val="99"/>
    <w:qFormat/>
    <w:rsid w:val="0009114F"/>
    <w:pPr>
      <w:keepNext/>
      <w:spacing w:before="240" w:after="60"/>
      <w:outlineLvl w:val="1"/>
    </w:pPr>
    <w:rPr>
      <w:rFonts w:ascii="Arial" w:hAnsi="Arial" w:cs="Arial"/>
      <w:b/>
      <w:bCs/>
      <w:i/>
      <w:iCs/>
      <w:sz w:val="28"/>
      <w:szCs w:val="28"/>
    </w:rPr>
  </w:style>
  <w:style w:type="paragraph" w:styleId="32">
    <w:name w:val="heading 3"/>
    <w:aliases w:val="H3"/>
    <w:basedOn w:val="a2"/>
    <w:next w:val="a2"/>
    <w:link w:val="33"/>
    <w:uiPriority w:val="99"/>
    <w:qFormat/>
    <w:rsid w:val="0009114F"/>
    <w:pPr>
      <w:keepNext/>
      <w:widowControl w:val="0"/>
      <w:autoSpaceDE w:val="0"/>
      <w:autoSpaceDN w:val="0"/>
      <w:adjustRightInd w:val="0"/>
      <w:spacing w:before="240" w:after="60"/>
      <w:outlineLvl w:val="2"/>
    </w:pPr>
    <w:rPr>
      <w:rFonts w:ascii="Arial" w:hAnsi="Arial" w:cs="Arial"/>
      <w:b/>
      <w:bCs/>
      <w:sz w:val="26"/>
      <w:szCs w:val="26"/>
    </w:rPr>
  </w:style>
  <w:style w:type="paragraph" w:styleId="40">
    <w:name w:val="heading 4"/>
    <w:basedOn w:val="a2"/>
    <w:next w:val="a2"/>
    <w:link w:val="41"/>
    <w:uiPriority w:val="99"/>
    <w:qFormat/>
    <w:rsid w:val="0009114F"/>
    <w:pPr>
      <w:keepNext/>
      <w:widowControl w:val="0"/>
      <w:autoSpaceDE w:val="0"/>
      <w:autoSpaceDN w:val="0"/>
      <w:adjustRightInd w:val="0"/>
      <w:spacing w:before="240" w:after="60"/>
      <w:outlineLvl w:val="3"/>
    </w:pPr>
    <w:rPr>
      <w:b/>
      <w:bCs/>
      <w:sz w:val="28"/>
      <w:szCs w:val="28"/>
    </w:rPr>
  </w:style>
  <w:style w:type="paragraph" w:styleId="5">
    <w:name w:val="heading 5"/>
    <w:basedOn w:val="a2"/>
    <w:next w:val="a2"/>
    <w:link w:val="50"/>
    <w:uiPriority w:val="99"/>
    <w:qFormat/>
    <w:rsid w:val="0009114F"/>
    <w:pPr>
      <w:keepNext/>
      <w:outlineLvl w:val="4"/>
    </w:pPr>
    <w:rPr>
      <w:b/>
      <w:color w:val="000000"/>
    </w:rPr>
  </w:style>
  <w:style w:type="paragraph" w:styleId="6">
    <w:name w:val="heading 6"/>
    <w:basedOn w:val="a2"/>
    <w:next w:val="a2"/>
    <w:link w:val="60"/>
    <w:uiPriority w:val="99"/>
    <w:qFormat/>
    <w:rsid w:val="0009114F"/>
    <w:pPr>
      <w:keepNext/>
      <w:ind w:left="-539" w:firstLine="5579"/>
      <w:outlineLvl w:val="5"/>
    </w:pPr>
    <w:rPr>
      <w:b/>
      <w:bCs/>
    </w:rPr>
  </w:style>
  <w:style w:type="paragraph" w:styleId="7">
    <w:name w:val="heading 7"/>
    <w:basedOn w:val="a2"/>
    <w:next w:val="a2"/>
    <w:link w:val="70"/>
    <w:uiPriority w:val="99"/>
    <w:qFormat/>
    <w:rsid w:val="0009114F"/>
    <w:pPr>
      <w:keepNext/>
      <w:ind w:left="-377"/>
      <w:jc w:val="center"/>
      <w:outlineLvl w:val="6"/>
    </w:pPr>
    <w:rPr>
      <w:b/>
      <w:bCs/>
      <w:sz w:val="22"/>
      <w:szCs w:val="20"/>
    </w:rPr>
  </w:style>
  <w:style w:type="paragraph" w:styleId="8">
    <w:name w:val="heading 8"/>
    <w:basedOn w:val="a2"/>
    <w:next w:val="a2"/>
    <w:link w:val="80"/>
    <w:uiPriority w:val="99"/>
    <w:qFormat/>
    <w:locked/>
    <w:rsid w:val="00B3581A"/>
    <w:pPr>
      <w:tabs>
        <w:tab w:val="num" w:pos="3613"/>
      </w:tabs>
      <w:spacing w:before="240" w:after="60"/>
      <w:ind w:left="3613" w:hanging="1440"/>
      <w:outlineLvl w:val="7"/>
    </w:pPr>
    <w:rPr>
      <w:i/>
      <w:iCs/>
    </w:rPr>
  </w:style>
  <w:style w:type="paragraph" w:styleId="9">
    <w:name w:val="heading 9"/>
    <w:basedOn w:val="a2"/>
    <w:next w:val="a2"/>
    <w:link w:val="90"/>
    <w:uiPriority w:val="99"/>
    <w:qFormat/>
    <w:locked/>
    <w:rsid w:val="00B3581A"/>
    <w:pPr>
      <w:tabs>
        <w:tab w:val="num" w:pos="3757"/>
      </w:tabs>
      <w:spacing w:before="240" w:after="60"/>
      <w:ind w:left="3757" w:hanging="1584"/>
      <w:outlineLvl w:val="8"/>
    </w:pPr>
    <w:rPr>
      <w:rFonts w:ascii="Arial" w:hAnsi="Arial" w:cs="Arial"/>
      <w:sz w:val="22"/>
      <w:szCs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2">
    <w:name w:val="Заголовок 1 Знак"/>
    <w:aliases w:val="Document Header1 Знак1,H1 Знак2,H1 Знак Знак1,Headi... Знак1,Heading 1iz Знак1,Б1 Знак1,Б11 Знак1,Введение... Знак1,Заголовок параграфа (1.) Знак1,h1 Знак1,В1 Знак"/>
    <w:basedOn w:val="a3"/>
    <w:link w:val="10"/>
    <w:uiPriority w:val="99"/>
    <w:locked/>
    <w:rsid w:val="0013613E"/>
    <w:rPr>
      <w:rFonts w:ascii="Cambria" w:hAnsi="Cambria" w:cs="Times New Roman"/>
      <w:b/>
      <w:bCs/>
      <w:kern w:val="32"/>
      <w:sz w:val="32"/>
      <w:szCs w:val="32"/>
    </w:rPr>
  </w:style>
  <w:style w:type="character" w:customStyle="1" w:styleId="23">
    <w:name w:val="Заголовок 2 Знак"/>
    <w:aliases w:val="2 Знак1,22 Знак1,A Знак1,A.B.C. Знак1,CHS Знак1,Gliederung2 Знак1,H Знак1,H2 Знак2,H2 Знак Знак1,H2-Heading 2 Знак1,H21 Знак1,H22 Знак1,HD2 Знак1,Header2 Знак1,Heading 2 Hidden Знак1,Heading Indent No L2 Знак1,Heading2 Знак1,Major Знак1"/>
    <w:basedOn w:val="a3"/>
    <w:link w:val="22"/>
    <w:uiPriority w:val="99"/>
    <w:locked/>
    <w:rsid w:val="0013613E"/>
    <w:rPr>
      <w:rFonts w:ascii="Cambria" w:hAnsi="Cambria" w:cs="Times New Roman"/>
      <w:b/>
      <w:bCs/>
      <w:i/>
      <w:iCs/>
      <w:sz w:val="28"/>
      <w:szCs w:val="28"/>
    </w:rPr>
  </w:style>
  <w:style w:type="character" w:customStyle="1" w:styleId="33">
    <w:name w:val="Заголовок 3 Знак"/>
    <w:aliases w:val="H3 Знак"/>
    <w:basedOn w:val="a3"/>
    <w:link w:val="32"/>
    <w:uiPriority w:val="99"/>
    <w:locked/>
    <w:rsid w:val="0013613E"/>
    <w:rPr>
      <w:rFonts w:ascii="Cambria" w:hAnsi="Cambria" w:cs="Times New Roman"/>
      <w:b/>
      <w:bCs/>
      <w:sz w:val="26"/>
      <w:szCs w:val="26"/>
    </w:rPr>
  </w:style>
  <w:style w:type="character" w:customStyle="1" w:styleId="41">
    <w:name w:val="Заголовок 4 Знак"/>
    <w:basedOn w:val="a3"/>
    <w:link w:val="40"/>
    <w:uiPriority w:val="99"/>
    <w:locked/>
    <w:rsid w:val="0013613E"/>
    <w:rPr>
      <w:rFonts w:ascii="Calibri" w:hAnsi="Calibri" w:cs="Times New Roman"/>
      <w:b/>
      <w:bCs/>
      <w:sz w:val="28"/>
      <w:szCs w:val="28"/>
    </w:rPr>
  </w:style>
  <w:style w:type="character" w:customStyle="1" w:styleId="50">
    <w:name w:val="Заголовок 5 Знак"/>
    <w:basedOn w:val="a3"/>
    <w:link w:val="5"/>
    <w:uiPriority w:val="99"/>
    <w:locked/>
    <w:rsid w:val="0013613E"/>
    <w:rPr>
      <w:rFonts w:ascii="Calibri" w:hAnsi="Calibri" w:cs="Times New Roman"/>
      <w:b/>
      <w:bCs/>
      <w:i/>
      <w:iCs/>
      <w:sz w:val="26"/>
      <w:szCs w:val="26"/>
    </w:rPr>
  </w:style>
  <w:style w:type="character" w:customStyle="1" w:styleId="60">
    <w:name w:val="Заголовок 6 Знак"/>
    <w:basedOn w:val="a3"/>
    <w:link w:val="6"/>
    <w:uiPriority w:val="99"/>
    <w:locked/>
    <w:rsid w:val="0013613E"/>
    <w:rPr>
      <w:rFonts w:ascii="Calibri" w:hAnsi="Calibri" w:cs="Times New Roman"/>
      <w:b/>
      <w:bCs/>
    </w:rPr>
  </w:style>
  <w:style w:type="character" w:customStyle="1" w:styleId="70">
    <w:name w:val="Заголовок 7 Знак"/>
    <w:basedOn w:val="a3"/>
    <w:link w:val="7"/>
    <w:uiPriority w:val="99"/>
    <w:locked/>
    <w:rsid w:val="0013613E"/>
    <w:rPr>
      <w:rFonts w:ascii="Calibri" w:hAnsi="Calibri" w:cs="Times New Roman"/>
      <w:sz w:val="24"/>
      <w:szCs w:val="24"/>
    </w:rPr>
  </w:style>
  <w:style w:type="character" w:customStyle="1" w:styleId="80">
    <w:name w:val="Заголовок 8 Знак"/>
    <w:basedOn w:val="a3"/>
    <w:link w:val="8"/>
    <w:uiPriority w:val="99"/>
    <w:locked/>
    <w:rsid w:val="00B3581A"/>
    <w:rPr>
      <w:rFonts w:eastAsia="Times New Roman" w:cs="Times New Roman"/>
      <w:i/>
      <w:iCs/>
      <w:sz w:val="24"/>
      <w:szCs w:val="24"/>
    </w:rPr>
  </w:style>
  <w:style w:type="character" w:customStyle="1" w:styleId="90">
    <w:name w:val="Заголовок 9 Знак"/>
    <w:basedOn w:val="a3"/>
    <w:link w:val="9"/>
    <w:uiPriority w:val="99"/>
    <w:locked/>
    <w:rsid w:val="00B3581A"/>
    <w:rPr>
      <w:rFonts w:ascii="Arial" w:hAnsi="Arial" w:cs="Arial"/>
    </w:rPr>
  </w:style>
  <w:style w:type="character" w:styleId="a6">
    <w:name w:val="Hyperlink"/>
    <w:basedOn w:val="a3"/>
    <w:uiPriority w:val="99"/>
    <w:rsid w:val="0009114F"/>
    <w:rPr>
      <w:rFonts w:cs="Times New Roman"/>
      <w:color w:val="0000FF"/>
      <w:u w:val="single"/>
    </w:rPr>
  </w:style>
  <w:style w:type="paragraph" w:customStyle="1" w:styleId="13">
    <w:name w:val="Знак1"/>
    <w:basedOn w:val="a2"/>
    <w:uiPriority w:val="99"/>
    <w:rsid w:val="0009114F"/>
    <w:pPr>
      <w:widowControl w:val="0"/>
      <w:adjustRightInd w:val="0"/>
      <w:spacing w:after="160" w:line="240" w:lineRule="exact"/>
      <w:jc w:val="right"/>
    </w:pPr>
    <w:rPr>
      <w:sz w:val="20"/>
      <w:szCs w:val="20"/>
      <w:lang w:val="en-GB" w:eastAsia="en-US"/>
    </w:rPr>
  </w:style>
  <w:style w:type="paragraph" w:styleId="a7">
    <w:name w:val="Body Text"/>
    <w:basedOn w:val="a2"/>
    <w:link w:val="a8"/>
    <w:uiPriority w:val="99"/>
    <w:rsid w:val="0009114F"/>
    <w:pPr>
      <w:jc w:val="center"/>
    </w:pPr>
    <w:rPr>
      <w:b/>
      <w:smallCaps/>
      <w:sz w:val="26"/>
      <w:szCs w:val="20"/>
    </w:rPr>
  </w:style>
  <w:style w:type="character" w:customStyle="1" w:styleId="a8">
    <w:name w:val="Основной текст Знак"/>
    <w:basedOn w:val="a3"/>
    <w:link w:val="a7"/>
    <w:uiPriority w:val="99"/>
    <w:locked/>
    <w:rsid w:val="0013613E"/>
    <w:rPr>
      <w:rFonts w:cs="Times New Roman"/>
      <w:sz w:val="24"/>
      <w:szCs w:val="24"/>
    </w:rPr>
  </w:style>
  <w:style w:type="character" w:customStyle="1" w:styleId="14">
    <w:name w:val="Знак Знак1"/>
    <w:uiPriority w:val="99"/>
    <w:rsid w:val="0009114F"/>
    <w:rPr>
      <w:b/>
      <w:smallCaps/>
      <w:sz w:val="26"/>
      <w:lang w:val="ru-RU" w:eastAsia="ru-RU"/>
    </w:rPr>
  </w:style>
  <w:style w:type="paragraph" w:customStyle="1" w:styleId="ConsPlusNormal">
    <w:name w:val="ConsPlusNormal"/>
    <w:uiPriority w:val="99"/>
    <w:rsid w:val="0009114F"/>
    <w:pPr>
      <w:widowControl w:val="0"/>
      <w:autoSpaceDE w:val="0"/>
      <w:autoSpaceDN w:val="0"/>
      <w:adjustRightInd w:val="0"/>
      <w:ind w:firstLine="720"/>
    </w:pPr>
    <w:rPr>
      <w:rFonts w:ascii="Arial" w:hAnsi="Arial" w:cs="Arial"/>
      <w:sz w:val="20"/>
      <w:szCs w:val="20"/>
    </w:rPr>
  </w:style>
  <w:style w:type="paragraph" w:styleId="a9">
    <w:name w:val="footnote text"/>
    <w:basedOn w:val="a2"/>
    <w:link w:val="aa"/>
    <w:uiPriority w:val="99"/>
    <w:semiHidden/>
    <w:rsid w:val="0009114F"/>
    <w:pPr>
      <w:widowControl w:val="0"/>
      <w:autoSpaceDE w:val="0"/>
      <w:autoSpaceDN w:val="0"/>
      <w:adjustRightInd w:val="0"/>
    </w:pPr>
    <w:rPr>
      <w:sz w:val="20"/>
      <w:szCs w:val="20"/>
    </w:rPr>
  </w:style>
  <w:style w:type="character" w:customStyle="1" w:styleId="aa">
    <w:name w:val="Текст сноски Знак"/>
    <w:basedOn w:val="a3"/>
    <w:link w:val="a9"/>
    <w:uiPriority w:val="99"/>
    <w:semiHidden/>
    <w:locked/>
    <w:rsid w:val="00E82EF1"/>
    <w:rPr>
      <w:rFonts w:cs="Times New Roman"/>
    </w:rPr>
  </w:style>
  <w:style w:type="character" w:customStyle="1" w:styleId="ab">
    <w:name w:val="Знак Знак"/>
    <w:uiPriority w:val="99"/>
    <w:semiHidden/>
    <w:rsid w:val="0009114F"/>
    <w:rPr>
      <w:lang w:val="ru-RU" w:eastAsia="ru-RU"/>
    </w:rPr>
  </w:style>
  <w:style w:type="character" w:styleId="ac">
    <w:name w:val="footnote reference"/>
    <w:basedOn w:val="a3"/>
    <w:uiPriority w:val="99"/>
    <w:semiHidden/>
    <w:rsid w:val="0009114F"/>
    <w:rPr>
      <w:rFonts w:cs="Times New Roman"/>
      <w:vertAlign w:val="superscript"/>
    </w:rPr>
  </w:style>
  <w:style w:type="paragraph" w:customStyle="1" w:styleId="15">
    <w:name w:val="Обычный1"/>
    <w:uiPriority w:val="99"/>
    <w:rsid w:val="0009114F"/>
    <w:rPr>
      <w:sz w:val="24"/>
      <w:szCs w:val="24"/>
    </w:rPr>
  </w:style>
  <w:style w:type="paragraph" w:customStyle="1" w:styleId="ConsPlusNonformat">
    <w:name w:val="ConsPlusNonformat"/>
    <w:uiPriority w:val="99"/>
    <w:rsid w:val="0009114F"/>
    <w:pPr>
      <w:widowControl w:val="0"/>
      <w:autoSpaceDE w:val="0"/>
      <w:autoSpaceDN w:val="0"/>
      <w:adjustRightInd w:val="0"/>
    </w:pPr>
    <w:rPr>
      <w:rFonts w:ascii="Courier New" w:hAnsi="Courier New" w:cs="Courier New"/>
      <w:sz w:val="20"/>
      <w:szCs w:val="20"/>
    </w:rPr>
  </w:style>
  <w:style w:type="character" w:customStyle="1" w:styleId="ad">
    <w:name w:val="Основной шрифт"/>
    <w:uiPriority w:val="99"/>
    <w:semiHidden/>
    <w:rsid w:val="0009114F"/>
  </w:style>
  <w:style w:type="paragraph" w:customStyle="1" w:styleId="42">
    <w:name w:val="Стиль4"/>
    <w:basedOn w:val="22"/>
    <w:next w:val="a2"/>
    <w:uiPriority w:val="99"/>
    <w:rsid w:val="0009114F"/>
    <w:pPr>
      <w:keepLines/>
      <w:widowControl w:val="0"/>
      <w:suppressLineNumbers/>
      <w:suppressAutoHyphens/>
      <w:spacing w:before="120" w:after="0"/>
      <w:ind w:firstLine="567"/>
      <w:jc w:val="center"/>
    </w:pPr>
    <w:rPr>
      <w:rFonts w:ascii="Times New Roman" w:hAnsi="Times New Roman" w:cs="Times New Roman"/>
      <w:i w:val="0"/>
      <w:iCs w:val="0"/>
      <w:sz w:val="32"/>
      <w:szCs w:val="32"/>
    </w:rPr>
  </w:style>
  <w:style w:type="paragraph" w:customStyle="1" w:styleId="34">
    <w:name w:val="Стиль3 Знак Знак"/>
    <w:basedOn w:val="24"/>
    <w:uiPriority w:val="99"/>
    <w:rsid w:val="0009114F"/>
    <w:pPr>
      <w:widowControl w:val="0"/>
      <w:adjustRightInd w:val="0"/>
      <w:spacing w:before="120" w:after="0" w:line="240" w:lineRule="auto"/>
      <w:ind w:left="0"/>
      <w:jc w:val="both"/>
      <w:textAlignment w:val="baseline"/>
    </w:pPr>
  </w:style>
  <w:style w:type="paragraph" w:styleId="24">
    <w:name w:val="Body Text Indent 2"/>
    <w:basedOn w:val="a2"/>
    <w:link w:val="25"/>
    <w:uiPriority w:val="99"/>
    <w:rsid w:val="0009114F"/>
    <w:pPr>
      <w:spacing w:after="120" w:line="480" w:lineRule="auto"/>
      <w:ind w:left="283"/>
    </w:pPr>
  </w:style>
  <w:style w:type="character" w:customStyle="1" w:styleId="25">
    <w:name w:val="Основной текст с отступом 2 Знак"/>
    <w:basedOn w:val="a3"/>
    <w:link w:val="24"/>
    <w:uiPriority w:val="99"/>
    <w:locked/>
    <w:rsid w:val="0013613E"/>
    <w:rPr>
      <w:rFonts w:cs="Times New Roman"/>
      <w:sz w:val="24"/>
      <w:szCs w:val="24"/>
    </w:rPr>
  </w:style>
  <w:style w:type="paragraph" w:customStyle="1" w:styleId="ae">
    <w:name w:val="Заголовок"/>
    <w:basedOn w:val="a2"/>
    <w:uiPriority w:val="99"/>
    <w:rsid w:val="0009114F"/>
    <w:pPr>
      <w:widowControl w:val="0"/>
      <w:shd w:val="clear" w:color="auto" w:fill="FFFFFF"/>
      <w:tabs>
        <w:tab w:val="num" w:pos="0"/>
        <w:tab w:val="num" w:pos="705"/>
      </w:tabs>
      <w:autoSpaceDE w:val="0"/>
      <w:autoSpaceDN w:val="0"/>
      <w:adjustRightInd w:val="0"/>
      <w:spacing w:before="240" w:after="240" w:line="320" w:lineRule="exact"/>
      <w:ind w:left="705" w:hanging="11"/>
      <w:jc w:val="center"/>
    </w:pPr>
    <w:rPr>
      <w:b/>
      <w:bCs/>
      <w:color w:val="000000"/>
      <w:spacing w:val="-11"/>
    </w:rPr>
  </w:style>
  <w:style w:type="paragraph" w:styleId="af">
    <w:name w:val="Body Text Indent"/>
    <w:basedOn w:val="a2"/>
    <w:link w:val="26"/>
    <w:uiPriority w:val="99"/>
    <w:rsid w:val="0009114F"/>
    <w:pPr>
      <w:spacing w:after="120"/>
      <w:ind w:left="283"/>
    </w:pPr>
  </w:style>
  <w:style w:type="character" w:customStyle="1" w:styleId="26">
    <w:name w:val="Основной текст с отступом Знак2"/>
    <w:basedOn w:val="a3"/>
    <w:link w:val="af"/>
    <w:uiPriority w:val="99"/>
    <w:semiHidden/>
    <w:locked/>
    <w:rsid w:val="0013613E"/>
    <w:rPr>
      <w:rFonts w:cs="Times New Roman"/>
      <w:sz w:val="24"/>
      <w:szCs w:val="24"/>
    </w:rPr>
  </w:style>
  <w:style w:type="paragraph" w:styleId="35">
    <w:name w:val="Body Text Indent 3"/>
    <w:basedOn w:val="a2"/>
    <w:link w:val="36"/>
    <w:uiPriority w:val="99"/>
    <w:rsid w:val="0009114F"/>
    <w:pPr>
      <w:spacing w:after="120"/>
      <w:ind w:left="283"/>
    </w:pPr>
    <w:rPr>
      <w:sz w:val="16"/>
      <w:szCs w:val="16"/>
    </w:rPr>
  </w:style>
  <w:style w:type="character" w:customStyle="1" w:styleId="36">
    <w:name w:val="Основной текст с отступом 3 Знак"/>
    <w:basedOn w:val="a3"/>
    <w:link w:val="35"/>
    <w:uiPriority w:val="99"/>
    <w:locked/>
    <w:rsid w:val="0013613E"/>
    <w:rPr>
      <w:rFonts w:cs="Times New Roman"/>
      <w:sz w:val="16"/>
      <w:szCs w:val="16"/>
    </w:rPr>
  </w:style>
  <w:style w:type="paragraph" w:customStyle="1" w:styleId="-">
    <w:name w:val="Контракт-пункт"/>
    <w:basedOn w:val="a2"/>
    <w:uiPriority w:val="99"/>
    <w:rsid w:val="0009114F"/>
    <w:pPr>
      <w:numPr>
        <w:ilvl w:val="1"/>
        <w:numId w:val="9"/>
      </w:numPr>
      <w:tabs>
        <w:tab w:val="clear" w:pos="360"/>
        <w:tab w:val="left" w:pos="680"/>
      </w:tabs>
      <w:spacing w:after="60"/>
      <w:ind w:left="762" w:hanging="405"/>
      <w:jc w:val="both"/>
    </w:pPr>
  </w:style>
  <w:style w:type="paragraph" w:customStyle="1" w:styleId="Heading">
    <w:name w:val="Heading"/>
    <w:uiPriority w:val="99"/>
    <w:rsid w:val="0009114F"/>
    <w:pPr>
      <w:autoSpaceDE w:val="0"/>
      <w:autoSpaceDN w:val="0"/>
      <w:adjustRightInd w:val="0"/>
    </w:pPr>
    <w:rPr>
      <w:rFonts w:ascii="Arial" w:hAnsi="Arial" w:cs="Arial"/>
      <w:b/>
      <w:bCs/>
    </w:rPr>
  </w:style>
  <w:style w:type="paragraph" w:styleId="27">
    <w:name w:val="toc 2"/>
    <w:basedOn w:val="a2"/>
    <w:next w:val="a2"/>
    <w:autoRedefine/>
    <w:uiPriority w:val="99"/>
    <w:semiHidden/>
    <w:rsid w:val="00E95BB4"/>
    <w:pPr>
      <w:jc w:val="center"/>
    </w:pPr>
    <w:rPr>
      <w:b/>
      <w:bCs/>
      <w:sz w:val="22"/>
    </w:rPr>
  </w:style>
  <w:style w:type="paragraph" w:styleId="a">
    <w:name w:val="List Number"/>
    <w:basedOn w:val="af0"/>
    <w:uiPriority w:val="99"/>
    <w:rsid w:val="0009114F"/>
    <w:pPr>
      <w:keepNext/>
      <w:numPr>
        <w:numId w:val="25"/>
      </w:numPr>
      <w:tabs>
        <w:tab w:val="left" w:pos="3345"/>
      </w:tabs>
      <w:suppressAutoHyphens/>
      <w:spacing w:before="60" w:after="60" w:line="240" w:lineRule="atLeast"/>
      <w:jc w:val="both"/>
    </w:pPr>
    <w:rPr>
      <w:spacing w:val="-5"/>
      <w:szCs w:val="20"/>
      <w:lang w:val="en-US"/>
    </w:rPr>
  </w:style>
  <w:style w:type="paragraph" w:styleId="af0">
    <w:name w:val="List"/>
    <w:basedOn w:val="a2"/>
    <w:uiPriority w:val="99"/>
    <w:rsid w:val="0009114F"/>
    <w:pPr>
      <w:ind w:left="283" w:hanging="283"/>
    </w:pPr>
  </w:style>
  <w:style w:type="paragraph" w:customStyle="1" w:styleId="28">
    <w:name w:val="нумерованный список 2  в таблице"/>
    <w:basedOn w:val="a2"/>
    <w:uiPriority w:val="99"/>
    <w:rsid w:val="0009114F"/>
    <w:pPr>
      <w:keepNext/>
      <w:ind w:left="454" w:hanging="284"/>
    </w:pPr>
  </w:style>
  <w:style w:type="paragraph" w:styleId="af1">
    <w:name w:val="header"/>
    <w:aliases w:val="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Heder,Titul"/>
    <w:basedOn w:val="a2"/>
    <w:link w:val="af2"/>
    <w:uiPriority w:val="99"/>
    <w:rsid w:val="0009114F"/>
    <w:pPr>
      <w:widowControl w:val="0"/>
      <w:tabs>
        <w:tab w:val="center" w:pos="4677"/>
        <w:tab w:val="right" w:pos="9355"/>
      </w:tabs>
      <w:autoSpaceDE w:val="0"/>
      <w:autoSpaceDN w:val="0"/>
      <w:adjustRightInd w:val="0"/>
    </w:pPr>
    <w:rPr>
      <w:sz w:val="20"/>
      <w:szCs w:val="20"/>
    </w:rPr>
  </w:style>
  <w:style w:type="character" w:customStyle="1" w:styleId="af2">
    <w:name w:val="Верхний колонтитул Знак"/>
    <w:aliases w:val="Linie Знак1,АВИАКОМПАНИЯ &quot;ТЮМЕНТРАНСГАЗАВИА&quot;  СВИДЕТЕЛЬСТВО ЭКСПЛУАТАНТА  N 433 Знак1,АВИАКОМПАНИЯ &quot;ТЮМЕНТРАНСГАЗАВИА&quot;  СВИДЕТЕЛЬСТВО  ЭКСПЛУАТАНТА  N 433 Знак1,ВерхКолонтитул-1я-строкa Знак,Heder Знак1,Titul Знак1"/>
    <w:basedOn w:val="a3"/>
    <w:link w:val="af1"/>
    <w:uiPriority w:val="99"/>
    <w:locked/>
    <w:rsid w:val="0013613E"/>
    <w:rPr>
      <w:rFonts w:cs="Times New Roman"/>
      <w:sz w:val="24"/>
      <w:szCs w:val="24"/>
    </w:rPr>
  </w:style>
  <w:style w:type="paragraph" w:customStyle="1" w:styleId="af3">
    <w:name w:val="Тендерные данные"/>
    <w:basedOn w:val="a2"/>
    <w:uiPriority w:val="99"/>
    <w:semiHidden/>
    <w:rsid w:val="0009114F"/>
    <w:pPr>
      <w:tabs>
        <w:tab w:val="left" w:pos="1985"/>
      </w:tabs>
      <w:spacing w:before="120" w:after="60"/>
      <w:jc w:val="both"/>
    </w:pPr>
    <w:rPr>
      <w:b/>
      <w:szCs w:val="20"/>
    </w:rPr>
  </w:style>
  <w:style w:type="paragraph" w:customStyle="1" w:styleId="29">
    <w:name w:val="заголовок 2"/>
    <w:basedOn w:val="a2"/>
    <w:next w:val="a2"/>
    <w:uiPriority w:val="99"/>
    <w:rsid w:val="0009114F"/>
    <w:pPr>
      <w:keepNext/>
      <w:jc w:val="center"/>
    </w:pPr>
    <w:rPr>
      <w:b/>
      <w:szCs w:val="20"/>
    </w:rPr>
  </w:style>
  <w:style w:type="paragraph" w:customStyle="1" w:styleId="head21">
    <w:name w:val="head21"/>
    <w:basedOn w:val="a2"/>
    <w:uiPriority w:val="99"/>
    <w:rsid w:val="0009114F"/>
    <w:pPr>
      <w:overflowPunct w:val="0"/>
      <w:autoSpaceDE w:val="0"/>
      <w:autoSpaceDN w:val="0"/>
      <w:jc w:val="center"/>
    </w:pPr>
    <w:rPr>
      <w:b/>
      <w:bCs/>
    </w:rPr>
  </w:style>
  <w:style w:type="paragraph" w:styleId="af4">
    <w:name w:val="Plain Text"/>
    <w:basedOn w:val="a2"/>
    <w:link w:val="af5"/>
    <w:uiPriority w:val="99"/>
    <w:rsid w:val="0009114F"/>
    <w:rPr>
      <w:rFonts w:ascii="Courier New" w:hAnsi="Courier New"/>
      <w:sz w:val="20"/>
      <w:szCs w:val="20"/>
    </w:rPr>
  </w:style>
  <w:style w:type="character" w:customStyle="1" w:styleId="af5">
    <w:name w:val="Текст Знак"/>
    <w:basedOn w:val="a3"/>
    <w:link w:val="af4"/>
    <w:uiPriority w:val="99"/>
    <w:locked/>
    <w:rsid w:val="00E16A3C"/>
    <w:rPr>
      <w:rFonts w:ascii="Courier New" w:hAnsi="Courier New" w:cs="Times New Roman"/>
    </w:rPr>
  </w:style>
  <w:style w:type="paragraph" w:customStyle="1" w:styleId="37">
    <w:name w:val="Стиль3"/>
    <w:basedOn w:val="24"/>
    <w:uiPriority w:val="99"/>
    <w:rsid w:val="0009114F"/>
    <w:pPr>
      <w:widowControl w:val="0"/>
      <w:tabs>
        <w:tab w:val="num" w:pos="1440"/>
      </w:tabs>
      <w:adjustRightInd w:val="0"/>
      <w:spacing w:after="0" w:line="240" w:lineRule="auto"/>
      <w:ind w:left="1224" w:hanging="504"/>
      <w:jc w:val="both"/>
      <w:textAlignment w:val="baseline"/>
    </w:pPr>
    <w:rPr>
      <w:szCs w:val="20"/>
    </w:rPr>
  </w:style>
  <w:style w:type="paragraph" w:styleId="af6">
    <w:name w:val="Block Text"/>
    <w:basedOn w:val="a2"/>
    <w:uiPriority w:val="99"/>
    <w:rsid w:val="0009114F"/>
    <w:pPr>
      <w:shd w:val="clear" w:color="auto" w:fill="FFFFFF"/>
      <w:tabs>
        <w:tab w:val="left" w:pos="540"/>
      </w:tabs>
      <w:spacing w:before="192" w:after="60" w:line="226" w:lineRule="exact"/>
      <w:ind w:left="540" w:right="883"/>
    </w:pPr>
    <w:rPr>
      <w:color w:val="000000"/>
      <w:spacing w:val="-2"/>
    </w:rPr>
  </w:style>
  <w:style w:type="paragraph" w:styleId="HTML">
    <w:name w:val="HTML Preformatted"/>
    <w:basedOn w:val="a2"/>
    <w:link w:val="HTML0"/>
    <w:uiPriority w:val="99"/>
    <w:rsid w:val="0009114F"/>
    <w:pPr>
      <w:spacing w:after="60"/>
      <w:jc w:val="both"/>
    </w:pPr>
    <w:rPr>
      <w:rFonts w:ascii="Courier New" w:hAnsi="Courier New"/>
      <w:sz w:val="20"/>
      <w:szCs w:val="20"/>
    </w:rPr>
  </w:style>
  <w:style w:type="character" w:customStyle="1" w:styleId="HTML0">
    <w:name w:val="Стандартный HTML Знак"/>
    <w:basedOn w:val="a3"/>
    <w:link w:val="HTML"/>
    <w:uiPriority w:val="99"/>
    <w:locked/>
    <w:rsid w:val="00E16A3C"/>
    <w:rPr>
      <w:rFonts w:ascii="Courier New" w:hAnsi="Courier New" w:cs="Times New Roman"/>
    </w:rPr>
  </w:style>
  <w:style w:type="character" w:styleId="af7">
    <w:name w:val="page number"/>
    <w:basedOn w:val="a3"/>
    <w:uiPriority w:val="99"/>
    <w:rsid w:val="0009114F"/>
    <w:rPr>
      <w:rFonts w:cs="Times New Roman"/>
    </w:rPr>
  </w:style>
  <w:style w:type="paragraph" w:customStyle="1" w:styleId="16">
    <w:name w:val="Знак Знак Знак1 Знак Знак Знак Знак"/>
    <w:basedOn w:val="a2"/>
    <w:uiPriority w:val="99"/>
    <w:rsid w:val="0009114F"/>
    <w:pPr>
      <w:widowControl w:val="0"/>
      <w:adjustRightInd w:val="0"/>
      <w:spacing w:after="160" w:line="240" w:lineRule="exact"/>
      <w:jc w:val="right"/>
    </w:pPr>
    <w:rPr>
      <w:sz w:val="20"/>
      <w:szCs w:val="20"/>
      <w:lang w:val="en-GB" w:eastAsia="en-US"/>
    </w:rPr>
  </w:style>
  <w:style w:type="paragraph" w:styleId="af8">
    <w:name w:val="footer"/>
    <w:basedOn w:val="a2"/>
    <w:link w:val="af9"/>
    <w:uiPriority w:val="99"/>
    <w:rsid w:val="0009114F"/>
    <w:pPr>
      <w:tabs>
        <w:tab w:val="center" w:pos="4677"/>
        <w:tab w:val="right" w:pos="9355"/>
      </w:tabs>
    </w:pPr>
  </w:style>
  <w:style w:type="character" w:customStyle="1" w:styleId="af9">
    <w:name w:val="Нижний колонтитул Знак"/>
    <w:basedOn w:val="a3"/>
    <w:link w:val="af8"/>
    <w:uiPriority w:val="99"/>
    <w:locked/>
    <w:rsid w:val="00B745C3"/>
    <w:rPr>
      <w:rFonts w:cs="Times New Roman"/>
      <w:sz w:val="24"/>
      <w:szCs w:val="24"/>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2"/>
    <w:uiPriority w:val="99"/>
    <w:rsid w:val="0009114F"/>
    <w:pPr>
      <w:spacing w:before="100" w:beforeAutospacing="1" w:after="100" w:afterAutospacing="1"/>
    </w:pPr>
    <w:rPr>
      <w:rFonts w:ascii="Tahoma" w:hAnsi="Tahoma"/>
      <w:sz w:val="20"/>
      <w:szCs w:val="20"/>
      <w:lang w:val="en-US" w:eastAsia="en-US"/>
    </w:rPr>
  </w:style>
  <w:style w:type="character" w:customStyle="1" w:styleId="para">
    <w:name w:val="para"/>
    <w:basedOn w:val="a3"/>
    <w:uiPriority w:val="99"/>
    <w:rsid w:val="0009114F"/>
    <w:rPr>
      <w:rFonts w:cs="Times New Roman"/>
    </w:rPr>
  </w:style>
  <w:style w:type="character" w:customStyle="1" w:styleId="glossaryitem">
    <w:name w:val="glossaryitem"/>
    <w:basedOn w:val="a3"/>
    <w:uiPriority w:val="99"/>
    <w:rsid w:val="0009114F"/>
    <w:rPr>
      <w:rFonts w:cs="Times New Roman"/>
    </w:rPr>
  </w:style>
  <w:style w:type="character" w:customStyle="1" w:styleId="afa">
    <w:name w:val="Основной текст с отступом Знак"/>
    <w:uiPriority w:val="99"/>
    <w:rsid w:val="0009114F"/>
    <w:rPr>
      <w:sz w:val="24"/>
      <w:lang w:val="ru-RU" w:eastAsia="ru-RU"/>
    </w:rPr>
  </w:style>
  <w:style w:type="character" w:styleId="afb">
    <w:name w:val="FollowedHyperlink"/>
    <w:basedOn w:val="a3"/>
    <w:uiPriority w:val="99"/>
    <w:rsid w:val="0009114F"/>
    <w:rPr>
      <w:rFonts w:cs="Times New Roman"/>
      <w:color w:val="800080"/>
      <w:u w:val="single"/>
    </w:rPr>
  </w:style>
  <w:style w:type="paragraph" w:styleId="afc">
    <w:name w:val="table of authorities"/>
    <w:basedOn w:val="a2"/>
    <w:next w:val="a2"/>
    <w:uiPriority w:val="99"/>
    <w:semiHidden/>
    <w:rsid w:val="0009114F"/>
    <w:pPr>
      <w:ind w:left="240" w:hanging="240"/>
    </w:pPr>
  </w:style>
  <w:style w:type="paragraph" w:styleId="afd">
    <w:name w:val="toa heading"/>
    <w:basedOn w:val="a2"/>
    <w:next w:val="a2"/>
    <w:uiPriority w:val="99"/>
    <w:semiHidden/>
    <w:rsid w:val="0009114F"/>
    <w:pPr>
      <w:spacing w:before="120"/>
    </w:pPr>
    <w:rPr>
      <w:rFonts w:ascii="Arial" w:hAnsi="Arial"/>
      <w:b/>
      <w:bCs/>
    </w:rPr>
  </w:style>
  <w:style w:type="paragraph" w:customStyle="1" w:styleId="xl29">
    <w:name w:val="xl29"/>
    <w:basedOn w:val="a2"/>
    <w:uiPriority w:val="99"/>
    <w:rsid w:val="0009114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color w:val="000000"/>
    </w:rPr>
  </w:style>
  <w:style w:type="paragraph" w:customStyle="1" w:styleId="xl30">
    <w:name w:val="xl30"/>
    <w:basedOn w:val="a2"/>
    <w:uiPriority w:val="99"/>
    <w:rsid w:val="0009114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rPr>
  </w:style>
  <w:style w:type="paragraph" w:customStyle="1" w:styleId="xl31">
    <w:name w:val="xl31"/>
    <w:basedOn w:val="a2"/>
    <w:uiPriority w:val="99"/>
    <w:rsid w:val="0009114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rPr>
  </w:style>
  <w:style w:type="paragraph" w:customStyle="1" w:styleId="xl32">
    <w:name w:val="xl32"/>
    <w:basedOn w:val="a2"/>
    <w:uiPriority w:val="99"/>
    <w:rsid w:val="000911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color w:val="000000"/>
    </w:rPr>
  </w:style>
  <w:style w:type="paragraph" w:customStyle="1" w:styleId="xl33">
    <w:name w:val="xl33"/>
    <w:basedOn w:val="a2"/>
    <w:uiPriority w:val="99"/>
    <w:rsid w:val="000911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rPr>
  </w:style>
  <w:style w:type="paragraph" w:customStyle="1" w:styleId="xl34">
    <w:name w:val="xl34"/>
    <w:basedOn w:val="a2"/>
    <w:uiPriority w:val="99"/>
    <w:rsid w:val="000911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MS" w:eastAsia="Arial Unicode MS" w:hAnsi="Arial Unicode MS" w:cs="Arial Unicode MS"/>
      <w:color w:val="000000"/>
    </w:rPr>
  </w:style>
  <w:style w:type="paragraph" w:customStyle="1" w:styleId="xl35">
    <w:name w:val="xl35"/>
    <w:basedOn w:val="a2"/>
    <w:uiPriority w:val="99"/>
    <w:rsid w:val="000911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rPr>
  </w:style>
  <w:style w:type="paragraph" w:customStyle="1" w:styleId="xl36">
    <w:name w:val="xl36"/>
    <w:basedOn w:val="a2"/>
    <w:uiPriority w:val="99"/>
    <w:rsid w:val="000911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MS" w:eastAsia="Arial Unicode MS" w:hAnsi="Arial Unicode MS" w:cs="Arial Unicode MS"/>
      <w:color w:val="000000"/>
    </w:rPr>
  </w:style>
  <w:style w:type="paragraph" w:styleId="2a">
    <w:name w:val="Body Text 2"/>
    <w:basedOn w:val="a2"/>
    <w:link w:val="2b"/>
    <w:uiPriority w:val="99"/>
    <w:rsid w:val="0009114F"/>
    <w:pPr>
      <w:tabs>
        <w:tab w:val="num" w:pos="360"/>
      </w:tabs>
      <w:jc w:val="both"/>
    </w:pPr>
    <w:rPr>
      <w:color w:val="000000"/>
    </w:rPr>
  </w:style>
  <w:style w:type="character" w:customStyle="1" w:styleId="2b">
    <w:name w:val="Основной текст 2 Знак"/>
    <w:basedOn w:val="a3"/>
    <w:link w:val="2a"/>
    <w:uiPriority w:val="99"/>
    <w:locked/>
    <w:rsid w:val="0013613E"/>
    <w:rPr>
      <w:rFonts w:cs="Times New Roman"/>
      <w:sz w:val="24"/>
      <w:szCs w:val="24"/>
    </w:rPr>
  </w:style>
  <w:style w:type="paragraph" w:styleId="38">
    <w:name w:val="Body Text 3"/>
    <w:basedOn w:val="a2"/>
    <w:link w:val="39"/>
    <w:uiPriority w:val="99"/>
    <w:rsid w:val="0009114F"/>
    <w:pPr>
      <w:jc w:val="center"/>
    </w:pPr>
    <w:rPr>
      <w:rFonts w:ascii="Times New Roman CYR" w:hAnsi="Times New Roman CYR" w:cs="Times New Roman CYR"/>
    </w:rPr>
  </w:style>
  <w:style w:type="character" w:customStyle="1" w:styleId="39">
    <w:name w:val="Основной текст 3 Знак"/>
    <w:basedOn w:val="a3"/>
    <w:link w:val="38"/>
    <w:uiPriority w:val="99"/>
    <w:semiHidden/>
    <w:locked/>
    <w:rsid w:val="0013613E"/>
    <w:rPr>
      <w:rFonts w:cs="Times New Roman"/>
      <w:sz w:val="16"/>
      <w:szCs w:val="16"/>
    </w:rPr>
  </w:style>
  <w:style w:type="character" w:styleId="afe">
    <w:name w:val="Emphasis"/>
    <w:basedOn w:val="a3"/>
    <w:uiPriority w:val="99"/>
    <w:qFormat/>
    <w:rsid w:val="0009114F"/>
    <w:rPr>
      <w:rFonts w:cs="Times New Roman"/>
      <w:i/>
    </w:rPr>
  </w:style>
  <w:style w:type="character" w:styleId="aff">
    <w:name w:val="Strong"/>
    <w:basedOn w:val="a3"/>
    <w:uiPriority w:val="99"/>
    <w:qFormat/>
    <w:rsid w:val="00015E25"/>
    <w:rPr>
      <w:rFonts w:cs="Times New Roman"/>
      <w:b/>
    </w:rPr>
  </w:style>
  <w:style w:type="paragraph" w:customStyle="1" w:styleId="aff0">
    <w:name w:val="Знак Знак Знак Знак"/>
    <w:basedOn w:val="a2"/>
    <w:uiPriority w:val="99"/>
    <w:rsid w:val="00015E25"/>
    <w:pPr>
      <w:widowControl w:val="0"/>
      <w:adjustRightInd w:val="0"/>
      <w:spacing w:after="160" w:line="240" w:lineRule="exact"/>
      <w:jc w:val="right"/>
    </w:pPr>
    <w:rPr>
      <w:sz w:val="20"/>
      <w:szCs w:val="20"/>
      <w:lang w:val="en-GB" w:eastAsia="en-US"/>
    </w:rPr>
  </w:style>
  <w:style w:type="paragraph" w:styleId="aff1">
    <w:name w:val="Title"/>
    <w:basedOn w:val="a2"/>
    <w:link w:val="aff2"/>
    <w:uiPriority w:val="99"/>
    <w:qFormat/>
    <w:rsid w:val="00316433"/>
    <w:pPr>
      <w:spacing w:line="360" w:lineRule="auto"/>
      <w:jc w:val="center"/>
    </w:pPr>
    <w:rPr>
      <w:b/>
      <w:bCs/>
    </w:rPr>
  </w:style>
  <w:style w:type="character" w:customStyle="1" w:styleId="aff2">
    <w:name w:val="Название Знак"/>
    <w:basedOn w:val="a3"/>
    <w:link w:val="aff1"/>
    <w:uiPriority w:val="99"/>
    <w:locked/>
    <w:rsid w:val="0013613E"/>
    <w:rPr>
      <w:rFonts w:ascii="Cambria" w:hAnsi="Cambria" w:cs="Times New Roman"/>
      <w:b/>
      <w:bCs/>
      <w:kern w:val="28"/>
      <w:sz w:val="32"/>
      <w:szCs w:val="32"/>
    </w:rPr>
  </w:style>
  <w:style w:type="paragraph" w:styleId="aff3">
    <w:name w:val="Normal (Web)"/>
    <w:aliases w:val="Обычный (Web),Обычный (веб) Знак Знак,Обычный (Web) Знак Знак Знак"/>
    <w:basedOn w:val="a2"/>
    <w:link w:val="aff4"/>
    <w:uiPriority w:val="99"/>
    <w:rsid w:val="000C3D05"/>
    <w:pPr>
      <w:spacing w:before="100" w:beforeAutospacing="1" w:after="100" w:afterAutospacing="1"/>
    </w:pPr>
    <w:rPr>
      <w:szCs w:val="20"/>
    </w:rPr>
  </w:style>
  <w:style w:type="table" w:styleId="aff5">
    <w:name w:val="Table Grid"/>
    <w:basedOn w:val="a4"/>
    <w:uiPriority w:val="99"/>
    <w:rsid w:val="00E714AE"/>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Balloon Text"/>
    <w:basedOn w:val="a2"/>
    <w:link w:val="aff7"/>
    <w:uiPriority w:val="99"/>
    <w:rsid w:val="009A636E"/>
    <w:rPr>
      <w:rFonts w:ascii="Tahoma" w:hAnsi="Tahoma" w:cs="Tahoma"/>
      <w:sz w:val="16"/>
      <w:szCs w:val="16"/>
    </w:rPr>
  </w:style>
  <w:style w:type="character" w:customStyle="1" w:styleId="aff7">
    <w:name w:val="Текст выноски Знак"/>
    <w:basedOn w:val="a3"/>
    <w:link w:val="aff6"/>
    <w:uiPriority w:val="99"/>
    <w:locked/>
    <w:rsid w:val="0013613E"/>
    <w:rPr>
      <w:rFonts w:cs="Times New Roman"/>
      <w:sz w:val="2"/>
    </w:rPr>
  </w:style>
  <w:style w:type="paragraph" w:customStyle="1" w:styleId="Times12">
    <w:name w:val="Times 12"/>
    <w:basedOn w:val="a2"/>
    <w:uiPriority w:val="99"/>
    <w:rsid w:val="00E46289"/>
    <w:pPr>
      <w:overflowPunct w:val="0"/>
      <w:autoSpaceDE w:val="0"/>
      <w:autoSpaceDN w:val="0"/>
      <w:adjustRightInd w:val="0"/>
      <w:ind w:firstLine="567"/>
      <w:jc w:val="both"/>
    </w:pPr>
    <w:rPr>
      <w:bCs/>
      <w:szCs w:val="22"/>
    </w:rPr>
  </w:style>
  <w:style w:type="paragraph" w:customStyle="1" w:styleId="aff8">
    <w:name w:val="Пункт б/н"/>
    <w:basedOn w:val="a2"/>
    <w:uiPriority w:val="99"/>
    <w:rsid w:val="00E46289"/>
    <w:pPr>
      <w:tabs>
        <w:tab w:val="left" w:pos="1134"/>
      </w:tabs>
      <w:spacing w:line="360" w:lineRule="auto"/>
      <w:ind w:firstLine="567"/>
      <w:jc w:val="both"/>
    </w:pPr>
    <w:rPr>
      <w:bCs/>
      <w:sz w:val="22"/>
      <w:szCs w:val="22"/>
    </w:rPr>
  </w:style>
  <w:style w:type="paragraph" w:customStyle="1" w:styleId="3a">
    <w:name w:val="3"/>
    <w:basedOn w:val="a2"/>
    <w:uiPriority w:val="99"/>
    <w:rsid w:val="00411C59"/>
    <w:pPr>
      <w:spacing w:before="100" w:beforeAutospacing="1" w:after="100" w:afterAutospacing="1"/>
    </w:pPr>
  </w:style>
  <w:style w:type="character" w:styleId="aff9">
    <w:name w:val="annotation reference"/>
    <w:basedOn w:val="a3"/>
    <w:uiPriority w:val="99"/>
    <w:rsid w:val="00D53C08"/>
    <w:rPr>
      <w:rFonts w:cs="Times New Roman"/>
      <w:sz w:val="16"/>
    </w:rPr>
  </w:style>
  <w:style w:type="paragraph" w:styleId="affa">
    <w:name w:val="annotation text"/>
    <w:basedOn w:val="a2"/>
    <w:link w:val="affb"/>
    <w:uiPriority w:val="99"/>
    <w:rsid w:val="00D53C08"/>
    <w:rPr>
      <w:sz w:val="20"/>
      <w:szCs w:val="20"/>
    </w:rPr>
  </w:style>
  <w:style w:type="character" w:customStyle="1" w:styleId="affb">
    <w:name w:val="Текст примечания Знак"/>
    <w:basedOn w:val="a3"/>
    <w:link w:val="affa"/>
    <w:uiPriority w:val="99"/>
    <w:locked/>
    <w:rsid w:val="00D53C08"/>
    <w:rPr>
      <w:rFonts w:cs="Times New Roman"/>
    </w:rPr>
  </w:style>
  <w:style w:type="paragraph" w:styleId="affc">
    <w:name w:val="annotation subject"/>
    <w:basedOn w:val="affa"/>
    <w:next w:val="affa"/>
    <w:link w:val="affd"/>
    <w:uiPriority w:val="99"/>
    <w:rsid w:val="00D53C08"/>
    <w:rPr>
      <w:b/>
      <w:bCs/>
    </w:rPr>
  </w:style>
  <w:style w:type="character" w:customStyle="1" w:styleId="affd">
    <w:name w:val="Тема примечания Знак"/>
    <w:basedOn w:val="affb"/>
    <w:link w:val="affc"/>
    <w:uiPriority w:val="99"/>
    <w:locked/>
    <w:rsid w:val="00D53C08"/>
    <w:rPr>
      <w:rFonts w:cs="Times New Roman"/>
      <w:b/>
    </w:rPr>
  </w:style>
  <w:style w:type="paragraph" w:customStyle="1" w:styleId="-normal">
    <w:name w:val="-normal"/>
    <w:basedOn w:val="a2"/>
    <w:uiPriority w:val="99"/>
    <w:rsid w:val="001B55BB"/>
    <w:pPr>
      <w:tabs>
        <w:tab w:val="left" w:pos="709"/>
        <w:tab w:val="left" w:pos="1097"/>
      </w:tabs>
      <w:suppressAutoHyphens/>
      <w:spacing w:line="360" w:lineRule="auto"/>
      <w:ind w:left="720" w:hanging="720"/>
      <w:jc w:val="both"/>
    </w:pPr>
    <w:rPr>
      <w:szCs w:val="20"/>
      <w:lang w:eastAsia="ar-SA"/>
    </w:rPr>
  </w:style>
  <w:style w:type="paragraph" w:customStyle="1" w:styleId="310">
    <w:name w:val="Основной текст с отступом 31"/>
    <w:basedOn w:val="a2"/>
    <w:uiPriority w:val="99"/>
    <w:rsid w:val="00FB59CE"/>
    <w:pPr>
      <w:widowControl w:val="0"/>
      <w:overflowPunct w:val="0"/>
      <w:autoSpaceDE w:val="0"/>
      <w:autoSpaceDN w:val="0"/>
      <w:adjustRightInd w:val="0"/>
      <w:ind w:firstLine="709"/>
      <w:jc w:val="both"/>
      <w:textAlignment w:val="baseline"/>
    </w:pPr>
    <w:rPr>
      <w:szCs w:val="20"/>
    </w:rPr>
  </w:style>
  <w:style w:type="paragraph" w:styleId="affe">
    <w:name w:val="List Paragraph"/>
    <w:basedOn w:val="a2"/>
    <w:uiPriority w:val="99"/>
    <w:qFormat/>
    <w:rsid w:val="007C094A"/>
    <w:pPr>
      <w:ind w:left="720"/>
      <w:contextualSpacing/>
    </w:pPr>
    <w:rPr>
      <w:sz w:val="28"/>
      <w:szCs w:val="28"/>
    </w:rPr>
  </w:style>
  <w:style w:type="paragraph" w:customStyle="1" w:styleId="Default">
    <w:name w:val="Default"/>
    <w:uiPriority w:val="99"/>
    <w:rsid w:val="007C094A"/>
    <w:pPr>
      <w:autoSpaceDE w:val="0"/>
      <w:autoSpaceDN w:val="0"/>
      <w:adjustRightInd w:val="0"/>
    </w:pPr>
    <w:rPr>
      <w:color w:val="000000"/>
      <w:sz w:val="24"/>
      <w:szCs w:val="24"/>
    </w:rPr>
  </w:style>
  <w:style w:type="paragraph" w:customStyle="1" w:styleId="afff">
    <w:name w:val="Содержимое таблицы"/>
    <w:basedOn w:val="a2"/>
    <w:uiPriority w:val="99"/>
    <w:rsid w:val="00D80C17"/>
    <w:pPr>
      <w:widowControl w:val="0"/>
      <w:suppressLineNumbers/>
      <w:suppressAutoHyphens/>
    </w:pPr>
    <w:rPr>
      <w:rFonts w:ascii="Arial" w:hAnsi="Arial"/>
      <w:kern w:val="1"/>
      <w:sz w:val="20"/>
    </w:rPr>
  </w:style>
  <w:style w:type="character" w:customStyle="1" w:styleId="text3">
    <w:name w:val="text3"/>
    <w:uiPriority w:val="99"/>
    <w:rsid w:val="00D870ED"/>
    <w:rPr>
      <w:color w:val="000000"/>
    </w:rPr>
  </w:style>
  <w:style w:type="paragraph" w:customStyle="1" w:styleId="110">
    <w:name w:val="Знак11"/>
    <w:basedOn w:val="a2"/>
    <w:uiPriority w:val="99"/>
    <w:rsid w:val="00B3581A"/>
    <w:pPr>
      <w:widowControl w:val="0"/>
      <w:adjustRightInd w:val="0"/>
      <w:spacing w:after="160" w:line="240" w:lineRule="exact"/>
      <w:jc w:val="right"/>
    </w:pPr>
    <w:rPr>
      <w:sz w:val="20"/>
      <w:szCs w:val="20"/>
      <w:lang w:val="en-GB" w:eastAsia="en-US"/>
    </w:rPr>
  </w:style>
  <w:style w:type="character" w:customStyle="1" w:styleId="111">
    <w:name w:val="Знак Знак11"/>
    <w:uiPriority w:val="99"/>
    <w:rsid w:val="00B3581A"/>
    <w:rPr>
      <w:b/>
      <w:smallCaps/>
      <w:sz w:val="26"/>
      <w:lang w:val="ru-RU" w:eastAsia="ru-RU"/>
    </w:rPr>
  </w:style>
  <w:style w:type="character" w:customStyle="1" w:styleId="2c">
    <w:name w:val="Знак Знак2"/>
    <w:uiPriority w:val="99"/>
    <w:semiHidden/>
    <w:rsid w:val="00B3581A"/>
    <w:rPr>
      <w:lang w:val="ru-RU" w:eastAsia="ru-RU"/>
    </w:rPr>
  </w:style>
  <w:style w:type="paragraph" w:customStyle="1" w:styleId="112">
    <w:name w:val="Знак Знак Знак1 Знак Знак Знак Знак1"/>
    <w:basedOn w:val="a2"/>
    <w:uiPriority w:val="99"/>
    <w:rsid w:val="00B3581A"/>
    <w:pPr>
      <w:widowControl w:val="0"/>
      <w:adjustRightInd w:val="0"/>
      <w:spacing w:after="160" w:line="240" w:lineRule="exact"/>
      <w:jc w:val="right"/>
    </w:pPr>
    <w:rPr>
      <w:sz w:val="20"/>
      <w:szCs w:val="20"/>
      <w:lang w:val="en-GB" w:eastAsia="en-US"/>
    </w:rPr>
  </w:style>
  <w:style w:type="paragraph" w:customStyle="1" w:styleId="2d">
    <w:name w:val="Обычный2"/>
    <w:uiPriority w:val="99"/>
    <w:rsid w:val="00B3581A"/>
    <w:rPr>
      <w:sz w:val="20"/>
      <w:szCs w:val="20"/>
    </w:rPr>
  </w:style>
  <w:style w:type="paragraph" w:styleId="afff0">
    <w:name w:val="endnote text"/>
    <w:basedOn w:val="a2"/>
    <w:link w:val="afff1"/>
    <w:uiPriority w:val="99"/>
    <w:semiHidden/>
    <w:rsid w:val="00B3581A"/>
    <w:rPr>
      <w:sz w:val="20"/>
      <w:szCs w:val="20"/>
    </w:rPr>
  </w:style>
  <w:style w:type="character" w:customStyle="1" w:styleId="afff1">
    <w:name w:val="Текст концевой сноски Знак"/>
    <w:basedOn w:val="a3"/>
    <w:link w:val="afff0"/>
    <w:uiPriority w:val="99"/>
    <w:semiHidden/>
    <w:locked/>
    <w:rsid w:val="00B3581A"/>
    <w:rPr>
      <w:rFonts w:cs="Times New Roman"/>
      <w:sz w:val="20"/>
      <w:szCs w:val="20"/>
    </w:rPr>
  </w:style>
  <w:style w:type="character" w:styleId="afff2">
    <w:name w:val="endnote reference"/>
    <w:basedOn w:val="a3"/>
    <w:uiPriority w:val="99"/>
    <w:semiHidden/>
    <w:rsid w:val="00B3581A"/>
    <w:rPr>
      <w:rFonts w:cs="Times New Roman"/>
      <w:vertAlign w:val="superscript"/>
    </w:rPr>
  </w:style>
  <w:style w:type="paragraph" w:customStyle="1" w:styleId="p3">
    <w:name w:val="p3"/>
    <w:basedOn w:val="a2"/>
    <w:uiPriority w:val="99"/>
    <w:rsid w:val="00B3581A"/>
    <w:pPr>
      <w:spacing w:before="38" w:after="38"/>
      <w:ind w:left="38" w:right="38" w:firstLine="140"/>
      <w:jc w:val="both"/>
    </w:pPr>
    <w:rPr>
      <w:rFonts w:ascii="Verdana" w:hAnsi="Verdana"/>
      <w:color w:val="000000"/>
      <w:sz w:val="14"/>
      <w:szCs w:val="14"/>
    </w:rPr>
  </w:style>
  <w:style w:type="character" w:customStyle="1" w:styleId="apple-converted-space">
    <w:name w:val="apple-converted-space"/>
    <w:basedOn w:val="a3"/>
    <w:uiPriority w:val="99"/>
    <w:rsid w:val="00B3581A"/>
    <w:rPr>
      <w:rFonts w:cs="Times New Roman"/>
    </w:rPr>
  </w:style>
  <w:style w:type="paragraph" w:customStyle="1" w:styleId="ConsNormal">
    <w:name w:val="ConsNormal"/>
    <w:uiPriority w:val="99"/>
    <w:rsid w:val="00B3581A"/>
    <w:pPr>
      <w:autoSpaceDE w:val="0"/>
      <w:autoSpaceDN w:val="0"/>
      <w:adjustRightInd w:val="0"/>
      <w:ind w:right="19772" w:firstLine="720"/>
    </w:pPr>
    <w:rPr>
      <w:rFonts w:ascii="Arial" w:hAnsi="Arial" w:cs="Arial"/>
      <w:sz w:val="20"/>
      <w:szCs w:val="20"/>
    </w:rPr>
  </w:style>
  <w:style w:type="paragraph" w:customStyle="1" w:styleId="ConsTitle">
    <w:name w:val="ConsTitle"/>
    <w:uiPriority w:val="99"/>
    <w:rsid w:val="00B3581A"/>
    <w:pPr>
      <w:autoSpaceDE w:val="0"/>
      <w:autoSpaceDN w:val="0"/>
      <w:adjustRightInd w:val="0"/>
      <w:ind w:right="19772"/>
    </w:pPr>
    <w:rPr>
      <w:rFonts w:ascii="Arial" w:hAnsi="Arial" w:cs="Arial"/>
      <w:b/>
      <w:bCs/>
      <w:sz w:val="14"/>
      <w:szCs w:val="14"/>
    </w:rPr>
  </w:style>
  <w:style w:type="character" w:customStyle="1" w:styleId="labelheaderlevel21">
    <w:name w:val="label_header_level_21"/>
    <w:uiPriority w:val="99"/>
    <w:rsid w:val="00B3581A"/>
    <w:rPr>
      <w:b/>
      <w:color w:val="0000FF"/>
      <w:sz w:val="20"/>
    </w:rPr>
  </w:style>
  <w:style w:type="paragraph" w:styleId="2e">
    <w:name w:val="List 2"/>
    <w:basedOn w:val="a2"/>
    <w:uiPriority w:val="99"/>
    <w:semiHidden/>
    <w:rsid w:val="00B3581A"/>
    <w:pPr>
      <w:ind w:left="566" w:hanging="283"/>
    </w:pPr>
  </w:style>
  <w:style w:type="paragraph" w:customStyle="1" w:styleId="afff3">
    <w:name w:val="Знак"/>
    <w:basedOn w:val="a2"/>
    <w:uiPriority w:val="99"/>
    <w:rsid w:val="00B3581A"/>
    <w:pPr>
      <w:tabs>
        <w:tab w:val="num" w:pos="360"/>
      </w:tabs>
      <w:spacing w:after="160" w:line="240" w:lineRule="exact"/>
    </w:pPr>
    <w:rPr>
      <w:rFonts w:ascii="Verdana" w:hAnsi="Verdana" w:cs="Verdana"/>
      <w:sz w:val="20"/>
      <w:szCs w:val="20"/>
      <w:lang w:val="en-US" w:eastAsia="en-US"/>
    </w:rPr>
  </w:style>
  <w:style w:type="paragraph" w:customStyle="1" w:styleId="113">
    <w:name w:val="заголовок 11"/>
    <w:basedOn w:val="a2"/>
    <w:next w:val="a2"/>
    <w:uiPriority w:val="99"/>
    <w:rsid w:val="00B3581A"/>
    <w:pPr>
      <w:keepNext/>
      <w:jc w:val="center"/>
    </w:pPr>
    <w:rPr>
      <w:szCs w:val="20"/>
    </w:rPr>
  </w:style>
  <w:style w:type="paragraph" w:customStyle="1" w:styleId="17">
    <w:name w:val="заголовок 1"/>
    <w:basedOn w:val="a2"/>
    <w:next w:val="a2"/>
    <w:uiPriority w:val="99"/>
    <w:rsid w:val="00B3581A"/>
    <w:pPr>
      <w:keepNext/>
      <w:widowControl w:val="0"/>
      <w:jc w:val="center"/>
    </w:pPr>
    <w:rPr>
      <w:b/>
      <w:sz w:val="22"/>
      <w:szCs w:val="20"/>
    </w:rPr>
  </w:style>
  <w:style w:type="paragraph" w:customStyle="1" w:styleId="2f">
    <w:name w:val="çàãîëîâîê 2"/>
    <w:basedOn w:val="a2"/>
    <w:next w:val="a2"/>
    <w:uiPriority w:val="99"/>
    <w:rsid w:val="00B3581A"/>
    <w:pPr>
      <w:keepNext/>
      <w:jc w:val="both"/>
    </w:pPr>
    <w:rPr>
      <w:szCs w:val="20"/>
      <w:lang w:val="en-GB"/>
    </w:rPr>
  </w:style>
  <w:style w:type="paragraph" w:customStyle="1" w:styleId="afff4">
    <w:name w:val="Таблица шапка"/>
    <w:basedOn w:val="a2"/>
    <w:uiPriority w:val="99"/>
    <w:rsid w:val="00B3581A"/>
    <w:pPr>
      <w:keepNext/>
      <w:spacing w:before="40" w:after="40"/>
      <w:ind w:left="57" w:right="57"/>
    </w:pPr>
    <w:rPr>
      <w:sz w:val="22"/>
      <w:szCs w:val="20"/>
    </w:rPr>
  </w:style>
  <w:style w:type="paragraph" w:customStyle="1" w:styleId="afff5">
    <w:name w:val="Таблица текст"/>
    <w:basedOn w:val="a2"/>
    <w:uiPriority w:val="99"/>
    <w:rsid w:val="00B3581A"/>
    <w:pPr>
      <w:spacing w:before="40" w:after="40"/>
      <w:ind w:left="57" w:right="57"/>
    </w:pPr>
    <w:rPr>
      <w:szCs w:val="20"/>
    </w:rPr>
  </w:style>
  <w:style w:type="paragraph" w:customStyle="1" w:styleId="afff6">
    <w:name w:val="Пункт"/>
    <w:basedOn w:val="a2"/>
    <w:uiPriority w:val="99"/>
    <w:rsid w:val="00B3581A"/>
    <w:pPr>
      <w:tabs>
        <w:tab w:val="num" w:pos="1134"/>
      </w:tabs>
      <w:spacing w:line="360" w:lineRule="auto"/>
      <w:ind w:left="1134" w:hanging="1134"/>
      <w:jc w:val="both"/>
    </w:pPr>
    <w:rPr>
      <w:sz w:val="28"/>
      <w:szCs w:val="28"/>
    </w:rPr>
  </w:style>
  <w:style w:type="character" w:customStyle="1" w:styleId="FontStyle15">
    <w:name w:val="Font Style15"/>
    <w:uiPriority w:val="99"/>
    <w:rsid w:val="00B3581A"/>
    <w:rPr>
      <w:rFonts w:ascii="Times New Roman" w:hAnsi="Times New Roman"/>
      <w:sz w:val="26"/>
    </w:rPr>
  </w:style>
  <w:style w:type="paragraph" w:customStyle="1" w:styleId="2f0">
    <w:name w:val="Уровень2"/>
    <w:basedOn w:val="a2"/>
    <w:uiPriority w:val="99"/>
    <w:rsid w:val="00B3581A"/>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b">
    <w:name w:val="Уровень3"/>
    <w:basedOn w:val="2f0"/>
    <w:uiPriority w:val="99"/>
    <w:rsid w:val="00B3581A"/>
    <w:pPr>
      <w:tabs>
        <w:tab w:val="clear" w:pos="927"/>
        <w:tab w:val="num" w:pos="360"/>
        <w:tab w:val="num" w:pos="2160"/>
      </w:tabs>
      <w:ind w:left="2160" w:hanging="180"/>
    </w:pPr>
  </w:style>
  <w:style w:type="paragraph" w:customStyle="1" w:styleId="afff7">
    <w:name w:val="Заголовок статьи"/>
    <w:basedOn w:val="a2"/>
    <w:next w:val="a2"/>
    <w:uiPriority w:val="99"/>
    <w:rsid w:val="00B3581A"/>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2"/>
    <w:uiPriority w:val="99"/>
    <w:rsid w:val="00B3581A"/>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1">
    <w:name w:val="А_обычный"/>
    <w:basedOn w:val="a2"/>
    <w:uiPriority w:val="99"/>
    <w:rsid w:val="00B3581A"/>
    <w:pPr>
      <w:numPr>
        <w:numId w:val="29"/>
      </w:numPr>
      <w:jc w:val="both"/>
    </w:pPr>
  </w:style>
  <w:style w:type="paragraph" w:customStyle="1" w:styleId="1-3">
    <w:name w:val="Текст1-3"/>
    <w:basedOn w:val="a2"/>
    <w:uiPriority w:val="99"/>
    <w:rsid w:val="00B3581A"/>
    <w:pPr>
      <w:spacing w:after="60" w:line="288" w:lineRule="auto"/>
      <w:jc w:val="both"/>
    </w:pPr>
    <w:rPr>
      <w:szCs w:val="20"/>
    </w:rPr>
  </w:style>
  <w:style w:type="paragraph" w:customStyle="1" w:styleId="aHeader">
    <w:name w:val="a_Header"/>
    <w:basedOn w:val="a2"/>
    <w:uiPriority w:val="99"/>
    <w:rsid w:val="00B3581A"/>
    <w:pPr>
      <w:tabs>
        <w:tab w:val="left" w:pos="1985"/>
      </w:tabs>
      <w:spacing w:after="60"/>
      <w:jc w:val="center"/>
    </w:pPr>
    <w:rPr>
      <w:rFonts w:ascii="Courier New" w:hAnsi="Courier New"/>
    </w:rPr>
  </w:style>
  <w:style w:type="paragraph" w:styleId="afff8">
    <w:name w:val="Document Map"/>
    <w:basedOn w:val="a2"/>
    <w:link w:val="afff9"/>
    <w:uiPriority w:val="99"/>
    <w:semiHidden/>
    <w:rsid w:val="00B3581A"/>
    <w:pPr>
      <w:shd w:val="clear" w:color="auto" w:fill="000080"/>
    </w:pPr>
    <w:rPr>
      <w:rFonts w:ascii="Tahoma" w:hAnsi="Tahoma" w:cs="Tahoma"/>
      <w:szCs w:val="20"/>
    </w:rPr>
  </w:style>
  <w:style w:type="character" w:customStyle="1" w:styleId="afff9">
    <w:name w:val="Схема документа Знак"/>
    <w:basedOn w:val="a3"/>
    <w:link w:val="afff8"/>
    <w:uiPriority w:val="99"/>
    <w:semiHidden/>
    <w:locked/>
    <w:rsid w:val="00B3581A"/>
    <w:rPr>
      <w:rFonts w:ascii="Tahoma" w:hAnsi="Tahoma" w:cs="Tahoma"/>
      <w:sz w:val="20"/>
      <w:szCs w:val="20"/>
      <w:shd w:val="clear" w:color="auto" w:fill="000080"/>
    </w:rPr>
  </w:style>
  <w:style w:type="paragraph" w:styleId="18">
    <w:name w:val="toc 1"/>
    <w:basedOn w:val="a2"/>
    <w:next w:val="a2"/>
    <w:autoRedefine/>
    <w:uiPriority w:val="99"/>
    <w:locked/>
    <w:rsid w:val="00B3581A"/>
    <w:pPr>
      <w:tabs>
        <w:tab w:val="left" w:pos="426"/>
        <w:tab w:val="right" w:leader="dot" w:pos="9923"/>
      </w:tabs>
      <w:ind w:left="426" w:hanging="426"/>
    </w:pPr>
    <w:rPr>
      <w:b/>
      <w:caps/>
      <w:noProof/>
    </w:rPr>
  </w:style>
  <w:style w:type="paragraph" w:styleId="3c">
    <w:name w:val="toc 3"/>
    <w:basedOn w:val="a2"/>
    <w:next w:val="a2"/>
    <w:autoRedefine/>
    <w:uiPriority w:val="99"/>
    <w:locked/>
    <w:rsid w:val="00B3581A"/>
    <w:pPr>
      <w:jc w:val="both"/>
    </w:pPr>
    <w:rPr>
      <w:szCs w:val="20"/>
    </w:rPr>
  </w:style>
  <w:style w:type="paragraph" w:styleId="43">
    <w:name w:val="toc 4"/>
    <w:basedOn w:val="a2"/>
    <w:next w:val="a2"/>
    <w:autoRedefine/>
    <w:uiPriority w:val="99"/>
    <w:locked/>
    <w:rsid w:val="00B3581A"/>
    <w:pPr>
      <w:ind w:left="720"/>
    </w:pPr>
    <w:rPr>
      <w:szCs w:val="20"/>
    </w:rPr>
  </w:style>
  <w:style w:type="paragraph" w:styleId="51">
    <w:name w:val="toc 5"/>
    <w:basedOn w:val="a2"/>
    <w:next w:val="a2"/>
    <w:autoRedefine/>
    <w:uiPriority w:val="99"/>
    <w:locked/>
    <w:rsid w:val="00B3581A"/>
    <w:pPr>
      <w:ind w:left="960"/>
    </w:pPr>
    <w:rPr>
      <w:szCs w:val="20"/>
    </w:rPr>
  </w:style>
  <w:style w:type="paragraph" w:styleId="61">
    <w:name w:val="toc 6"/>
    <w:basedOn w:val="a2"/>
    <w:next w:val="a2"/>
    <w:autoRedefine/>
    <w:uiPriority w:val="99"/>
    <w:locked/>
    <w:rsid w:val="00B3581A"/>
    <w:pPr>
      <w:ind w:left="1200"/>
    </w:pPr>
    <w:rPr>
      <w:szCs w:val="20"/>
    </w:rPr>
  </w:style>
  <w:style w:type="paragraph" w:styleId="71">
    <w:name w:val="toc 7"/>
    <w:basedOn w:val="a2"/>
    <w:next w:val="a2"/>
    <w:autoRedefine/>
    <w:uiPriority w:val="99"/>
    <w:locked/>
    <w:rsid w:val="00B3581A"/>
    <w:pPr>
      <w:ind w:left="1440"/>
    </w:pPr>
    <w:rPr>
      <w:szCs w:val="20"/>
    </w:rPr>
  </w:style>
  <w:style w:type="paragraph" w:styleId="81">
    <w:name w:val="toc 8"/>
    <w:basedOn w:val="a2"/>
    <w:next w:val="a2"/>
    <w:autoRedefine/>
    <w:uiPriority w:val="99"/>
    <w:locked/>
    <w:rsid w:val="00B3581A"/>
    <w:pPr>
      <w:ind w:left="1680"/>
    </w:pPr>
    <w:rPr>
      <w:szCs w:val="20"/>
    </w:rPr>
  </w:style>
  <w:style w:type="paragraph" w:styleId="91">
    <w:name w:val="toc 9"/>
    <w:basedOn w:val="a2"/>
    <w:next w:val="a2"/>
    <w:autoRedefine/>
    <w:uiPriority w:val="99"/>
    <w:locked/>
    <w:rsid w:val="00B3581A"/>
    <w:pPr>
      <w:ind w:left="1920"/>
    </w:pPr>
    <w:rPr>
      <w:szCs w:val="20"/>
    </w:rPr>
  </w:style>
  <w:style w:type="paragraph" w:customStyle="1" w:styleId="afffa">
    <w:name w:val="Подраздел"/>
    <w:basedOn w:val="a2"/>
    <w:uiPriority w:val="99"/>
    <w:rsid w:val="00B3581A"/>
    <w:pPr>
      <w:spacing w:before="240"/>
      <w:ind w:left="1701" w:hanging="283"/>
      <w:jc w:val="both"/>
    </w:pPr>
    <w:rPr>
      <w:rFonts w:ascii="PragmaticaTT" w:hAnsi="PragmaticaTT"/>
      <w:szCs w:val="20"/>
    </w:rPr>
  </w:style>
  <w:style w:type="paragraph" w:customStyle="1" w:styleId="afffb">
    <w:name w:val="регламент список"/>
    <w:basedOn w:val="32"/>
    <w:autoRedefine/>
    <w:uiPriority w:val="99"/>
    <w:rsid w:val="00B3581A"/>
    <w:pPr>
      <w:keepLines/>
      <w:widowControl/>
      <w:numPr>
        <w:ilvl w:val="2"/>
      </w:numPr>
      <w:tabs>
        <w:tab w:val="num" w:pos="1134"/>
      </w:tabs>
      <w:autoSpaceDE/>
      <w:autoSpaceDN/>
      <w:adjustRightInd/>
      <w:spacing w:before="120" w:after="120" w:line="180" w:lineRule="atLeast"/>
      <w:ind w:left="1134" w:hanging="1134"/>
      <w:outlineLvl w:val="9"/>
    </w:pPr>
    <w:rPr>
      <w:rFonts w:ascii="Times New Roman" w:hAnsi="Times New Roman" w:cs="Times New Roman"/>
      <w:spacing w:val="-5"/>
      <w:kern w:val="28"/>
      <w:sz w:val="24"/>
      <w:szCs w:val="20"/>
      <w:lang w:eastAsia="en-US"/>
    </w:rPr>
  </w:style>
  <w:style w:type="paragraph" w:customStyle="1" w:styleId="2f1">
    <w:name w:val="Пункт_2"/>
    <w:basedOn w:val="a2"/>
    <w:uiPriority w:val="99"/>
    <w:rsid w:val="00B3581A"/>
    <w:pPr>
      <w:tabs>
        <w:tab w:val="num" w:pos="643"/>
        <w:tab w:val="num" w:pos="1701"/>
      </w:tabs>
      <w:ind w:left="643" w:hanging="360"/>
      <w:jc w:val="both"/>
    </w:pPr>
    <w:rPr>
      <w:sz w:val="28"/>
      <w:szCs w:val="20"/>
    </w:rPr>
  </w:style>
  <w:style w:type="paragraph" w:customStyle="1" w:styleId="31">
    <w:name w:val="Пункт_3"/>
    <w:basedOn w:val="a2"/>
    <w:uiPriority w:val="99"/>
    <w:rsid w:val="00B3581A"/>
    <w:pPr>
      <w:numPr>
        <w:ilvl w:val="2"/>
        <w:numId w:val="27"/>
      </w:numPr>
      <w:jc w:val="both"/>
    </w:pPr>
    <w:rPr>
      <w:sz w:val="28"/>
      <w:szCs w:val="28"/>
    </w:rPr>
  </w:style>
  <w:style w:type="paragraph" w:styleId="30">
    <w:name w:val="List Bullet 3"/>
    <w:basedOn w:val="a2"/>
    <w:uiPriority w:val="99"/>
    <w:rsid w:val="00B3581A"/>
    <w:pPr>
      <w:numPr>
        <w:numId w:val="6"/>
      </w:numPr>
    </w:pPr>
  </w:style>
  <w:style w:type="paragraph" w:styleId="3">
    <w:name w:val="List Number 3"/>
    <w:basedOn w:val="a2"/>
    <w:uiPriority w:val="99"/>
    <w:rsid w:val="00B3581A"/>
    <w:pPr>
      <w:numPr>
        <w:numId w:val="7"/>
      </w:numPr>
    </w:pPr>
  </w:style>
  <w:style w:type="paragraph" w:styleId="afffc">
    <w:name w:val="List Continue"/>
    <w:basedOn w:val="a2"/>
    <w:uiPriority w:val="99"/>
    <w:rsid w:val="00B3581A"/>
    <w:pPr>
      <w:spacing w:after="120"/>
      <w:ind w:left="283"/>
    </w:pPr>
  </w:style>
  <w:style w:type="paragraph" w:customStyle="1" w:styleId="ConsNonformat">
    <w:name w:val="ConsNonformat"/>
    <w:uiPriority w:val="99"/>
    <w:rsid w:val="00B3581A"/>
    <w:pPr>
      <w:widowControl w:val="0"/>
    </w:pPr>
    <w:rPr>
      <w:rFonts w:ascii="Courier New" w:hAnsi="Courier New"/>
      <w:sz w:val="20"/>
      <w:szCs w:val="20"/>
    </w:rPr>
  </w:style>
  <w:style w:type="paragraph" w:styleId="afffd">
    <w:name w:val="caption"/>
    <w:basedOn w:val="a2"/>
    <w:next w:val="a2"/>
    <w:uiPriority w:val="99"/>
    <w:qFormat/>
    <w:locked/>
    <w:rsid w:val="00B3581A"/>
    <w:pPr>
      <w:pageBreakBefore/>
      <w:suppressAutoHyphens/>
      <w:spacing w:before="120" w:after="120"/>
      <w:jc w:val="both"/>
    </w:pPr>
    <w:rPr>
      <w:i/>
      <w:szCs w:val="22"/>
    </w:rPr>
  </w:style>
  <w:style w:type="character" w:customStyle="1" w:styleId="afffe">
    <w:name w:val="комментарий"/>
    <w:uiPriority w:val="99"/>
    <w:rsid w:val="00B3581A"/>
    <w:rPr>
      <w:b/>
      <w:i/>
      <w:shd w:val="clear" w:color="auto" w:fill="FFFF99"/>
    </w:rPr>
  </w:style>
  <w:style w:type="paragraph" w:customStyle="1" w:styleId="02statia2">
    <w:name w:val="02statia2"/>
    <w:basedOn w:val="a2"/>
    <w:uiPriority w:val="99"/>
    <w:rsid w:val="00B3581A"/>
    <w:pPr>
      <w:spacing w:before="120" w:line="320" w:lineRule="atLeast"/>
      <w:ind w:left="2020" w:hanging="880"/>
      <w:jc w:val="both"/>
    </w:pPr>
    <w:rPr>
      <w:rFonts w:ascii="GaramondNarrowC" w:hAnsi="GaramondNarrowC"/>
      <w:color w:val="000000"/>
      <w:sz w:val="21"/>
      <w:szCs w:val="21"/>
    </w:rPr>
  </w:style>
  <w:style w:type="paragraph" w:customStyle="1" w:styleId="affff">
    <w:name w:val="Подпункт"/>
    <w:basedOn w:val="afff6"/>
    <w:uiPriority w:val="99"/>
    <w:rsid w:val="00B3581A"/>
    <w:rPr>
      <w:bCs/>
      <w:sz w:val="22"/>
      <w:szCs w:val="22"/>
    </w:rPr>
  </w:style>
  <w:style w:type="paragraph" w:customStyle="1" w:styleId="a0">
    <w:name w:val="Подподпункт"/>
    <w:basedOn w:val="affff"/>
    <w:uiPriority w:val="99"/>
    <w:rsid w:val="00B3581A"/>
    <w:pPr>
      <w:numPr>
        <w:numId w:val="30"/>
      </w:numPr>
      <w:tabs>
        <w:tab w:val="num" w:pos="926"/>
      </w:tabs>
      <w:ind w:left="0"/>
    </w:pPr>
  </w:style>
  <w:style w:type="paragraph" w:customStyle="1" w:styleId="affff0">
    <w:name w:val="маркированный"/>
    <w:basedOn w:val="a2"/>
    <w:uiPriority w:val="99"/>
    <w:semiHidden/>
    <w:rsid w:val="00B3581A"/>
    <w:pPr>
      <w:tabs>
        <w:tab w:val="num" w:pos="1701"/>
      </w:tabs>
      <w:spacing w:line="360" w:lineRule="auto"/>
      <w:ind w:left="1701" w:hanging="567"/>
      <w:jc w:val="both"/>
    </w:pPr>
    <w:rPr>
      <w:bCs/>
      <w:sz w:val="22"/>
      <w:szCs w:val="22"/>
    </w:rPr>
  </w:style>
  <w:style w:type="paragraph" w:customStyle="1" w:styleId="affff1">
    <w:name w:val="Ариал"/>
    <w:basedOn w:val="a2"/>
    <w:link w:val="19"/>
    <w:uiPriority w:val="99"/>
    <w:rsid w:val="00B3581A"/>
    <w:pPr>
      <w:spacing w:before="120" w:after="120" w:line="360" w:lineRule="auto"/>
      <w:ind w:firstLine="851"/>
      <w:jc w:val="both"/>
    </w:pPr>
    <w:rPr>
      <w:rFonts w:ascii="Arial" w:hAnsi="Arial"/>
      <w:szCs w:val="20"/>
    </w:rPr>
  </w:style>
  <w:style w:type="character" w:customStyle="1" w:styleId="19">
    <w:name w:val="Ариал Знак1"/>
    <w:link w:val="affff1"/>
    <w:uiPriority w:val="99"/>
    <w:locked/>
    <w:rsid w:val="00B3581A"/>
    <w:rPr>
      <w:rFonts w:ascii="Arial" w:hAnsi="Arial"/>
      <w:sz w:val="24"/>
    </w:rPr>
  </w:style>
  <w:style w:type="paragraph" w:customStyle="1" w:styleId="1a">
    <w:name w:val="Абзац списка1"/>
    <w:basedOn w:val="a2"/>
    <w:uiPriority w:val="99"/>
    <w:rsid w:val="00B3581A"/>
    <w:pPr>
      <w:spacing w:after="200" w:line="276" w:lineRule="auto"/>
      <w:ind w:left="720"/>
      <w:contextualSpacing/>
    </w:pPr>
    <w:rPr>
      <w:rFonts w:ascii="Calibri" w:hAnsi="Calibri"/>
      <w:sz w:val="22"/>
      <w:szCs w:val="22"/>
      <w:lang w:eastAsia="en-US"/>
    </w:rPr>
  </w:style>
  <w:style w:type="paragraph" w:styleId="2">
    <w:name w:val="List Bullet 2"/>
    <w:basedOn w:val="a2"/>
    <w:uiPriority w:val="99"/>
    <w:rsid w:val="00B3581A"/>
    <w:pPr>
      <w:numPr>
        <w:numId w:val="8"/>
      </w:numPr>
      <w:tabs>
        <w:tab w:val="num" w:pos="926"/>
      </w:tabs>
    </w:pPr>
  </w:style>
  <w:style w:type="paragraph" w:customStyle="1" w:styleId="114">
    <w:name w:val="Обычный11"/>
    <w:link w:val="1b"/>
    <w:uiPriority w:val="99"/>
    <w:rsid w:val="00B3581A"/>
    <w:pPr>
      <w:widowControl w:val="0"/>
      <w:autoSpaceDE w:val="0"/>
      <w:autoSpaceDN w:val="0"/>
      <w:spacing w:before="120" w:after="120"/>
      <w:ind w:firstLine="567"/>
      <w:jc w:val="both"/>
    </w:pPr>
  </w:style>
  <w:style w:type="character" w:customStyle="1" w:styleId="1b">
    <w:name w:val="Обычный1 Знак"/>
    <w:link w:val="114"/>
    <w:uiPriority w:val="99"/>
    <w:locked/>
    <w:rsid w:val="00B3581A"/>
    <w:rPr>
      <w:sz w:val="22"/>
    </w:rPr>
  </w:style>
  <w:style w:type="paragraph" w:customStyle="1" w:styleId="affff2">
    <w:name w:val="Ариал Таблица"/>
    <w:basedOn w:val="affff1"/>
    <w:link w:val="affff3"/>
    <w:uiPriority w:val="99"/>
    <w:rsid w:val="00B3581A"/>
    <w:pPr>
      <w:widowControl w:val="0"/>
      <w:adjustRightInd w:val="0"/>
      <w:spacing w:before="0" w:after="0" w:line="240" w:lineRule="auto"/>
      <w:ind w:firstLine="0"/>
      <w:textAlignment w:val="baseline"/>
    </w:pPr>
    <w:rPr>
      <w:sz w:val="20"/>
    </w:rPr>
  </w:style>
  <w:style w:type="character" w:customStyle="1" w:styleId="affff3">
    <w:name w:val="Ариал Таблица Знак"/>
    <w:link w:val="affff2"/>
    <w:uiPriority w:val="99"/>
    <w:locked/>
    <w:rsid w:val="00B3581A"/>
    <w:rPr>
      <w:rFonts w:ascii="Arial" w:hAnsi="Arial"/>
      <w:sz w:val="20"/>
    </w:rPr>
  </w:style>
  <w:style w:type="paragraph" w:customStyle="1" w:styleId="affff4">
    <w:name w:val="АриалТабл"/>
    <w:basedOn w:val="affff1"/>
    <w:uiPriority w:val="99"/>
    <w:rsid w:val="00B3581A"/>
    <w:pPr>
      <w:widowControl w:val="0"/>
      <w:adjustRightInd w:val="0"/>
      <w:spacing w:before="0" w:after="0" w:line="240" w:lineRule="auto"/>
      <w:ind w:firstLine="0"/>
      <w:textAlignment w:val="baseline"/>
    </w:pPr>
  </w:style>
  <w:style w:type="character" w:customStyle="1" w:styleId="affff5">
    <w:name w:val="Подпункт Знак"/>
    <w:uiPriority w:val="99"/>
    <w:rsid w:val="00B3581A"/>
    <w:rPr>
      <w:sz w:val="28"/>
      <w:lang w:val="ru-RU" w:eastAsia="ru-RU"/>
    </w:rPr>
  </w:style>
  <w:style w:type="character" w:customStyle="1" w:styleId="FontStyle11">
    <w:name w:val="Font Style11"/>
    <w:uiPriority w:val="99"/>
    <w:rsid w:val="00B3581A"/>
    <w:rPr>
      <w:rFonts w:ascii="Times New Roman" w:hAnsi="Times New Roman"/>
      <w:sz w:val="26"/>
    </w:rPr>
  </w:style>
  <w:style w:type="character" w:customStyle="1" w:styleId="211">
    <w:name w:val="Заголовок 2 Знак1"/>
    <w:uiPriority w:val="99"/>
    <w:rsid w:val="00B3581A"/>
    <w:rPr>
      <w:b/>
      <w:snapToGrid w:val="0"/>
      <w:sz w:val="28"/>
      <w:lang w:val="ru-RU" w:eastAsia="ru-RU"/>
    </w:rPr>
  </w:style>
  <w:style w:type="character" w:customStyle="1" w:styleId="Sp1">
    <w:name w:val="Sp1 Знак Знак"/>
    <w:uiPriority w:val="99"/>
    <w:rsid w:val="00B3581A"/>
    <w:rPr>
      <w:b/>
      <w:kern w:val="24"/>
      <w:sz w:val="24"/>
      <w:lang w:val="ru-RU" w:eastAsia="ru-RU"/>
    </w:rPr>
  </w:style>
  <w:style w:type="paragraph" w:customStyle="1" w:styleId="affff6">
    <w:name w:val="Стиль начало"/>
    <w:basedOn w:val="a2"/>
    <w:uiPriority w:val="99"/>
    <w:rsid w:val="00B3581A"/>
    <w:pPr>
      <w:spacing w:line="264" w:lineRule="auto"/>
    </w:pPr>
    <w:rPr>
      <w:sz w:val="28"/>
      <w:szCs w:val="20"/>
    </w:rPr>
  </w:style>
  <w:style w:type="paragraph" w:customStyle="1" w:styleId="Noeeu14">
    <w:name w:val="Noeeu14"/>
    <w:basedOn w:val="a2"/>
    <w:uiPriority w:val="99"/>
    <w:rsid w:val="00B3581A"/>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uiPriority w:val="99"/>
    <w:rsid w:val="00B3581A"/>
    <w:rPr>
      <w:rFonts w:ascii="Times New Roman" w:hAnsi="Times New Roman"/>
      <w:sz w:val="26"/>
    </w:rPr>
  </w:style>
  <w:style w:type="character" w:customStyle="1" w:styleId="FontStyle57">
    <w:name w:val="Font Style57"/>
    <w:uiPriority w:val="99"/>
    <w:rsid w:val="00B3581A"/>
    <w:rPr>
      <w:rFonts w:ascii="Times New Roman" w:hAnsi="Times New Roman"/>
      <w:b/>
      <w:sz w:val="20"/>
    </w:rPr>
  </w:style>
  <w:style w:type="paragraph" w:customStyle="1" w:styleId="Style20">
    <w:name w:val="Style20"/>
    <w:basedOn w:val="a2"/>
    <w:uiPriority w:val="99"/>
    <w:rsid w:val="00B3581A"/>
    <w:pPr>
      <w:widowControl w:val="0"/>
      <w:autoSpaceDE w:val="0"/>
      <w:autoSpaceDN w:val="0"/>
      <w:adjustRightInd w:val="0"/>
    </w:pPr>
    <w:rPr>
      <w:rFonts w:ascii="Arial" w:hAnsi="Arial"/>
    </w:rPr>
  </w:style>
  <w:style w:type="paragraph" w:customStyle="1" w:styleId="1c">
    <w:name w:val="Рецензия1"/>
    <w:hidden/>
    <w:uiPriority w:val="99"/>
    <w:semiHidden/>
    <w:rsid w:val="00B3581A"/>
    <w:rPr>
      <w:sz w:val="24"/>
      <w:szCs w:val="24"/>
    </w:rPr>
  </w:style>
  <w:style w:type="paragraph" w:customStyle="1" w:styleId="4">
    <w:name w:val="Пункт_4"/>
    <w:basedOn w:val="a2"/>
    <w:link w:val="44"/>
    <w:uiPriority w:val="99"/>
    <w:rsid w:val="00B3581A"/>
    <w:pPr>
      <w:numPr>
        <w:ilvl w:val="3"/>
        <w:numId w:val="28"/>
      </w:numPr>
      <w:jc w:val="both"/>
    </w:pPr>
    <w:rPr>
      <w:sz w:val="28"/>
      <w:szCs w:val="28"/>
    </w:rPr>
  </w:style>
  <w:style w:type="character" w:customStyle="1" w:styleId="44">
    <w:name w:val="Пункт_4 Знак"/>
    <w:link w:val="4"/>
    <w:uiPriority w:val="99"/>
    <w:locked/>
    <w:rsid w:val="00B3581A"/>
    <w:rPr>
      <w:sz w:val="28"/>
      <w:szCs w:val="28"/>
    </w:rPr>
  </w:style>
  <w:style w:type="paragraph" w:customStyle="1" w:styleId="affff7">
    <w:name w:val="Примечание"/>
    <w:basedOn w:val="a2"/>
    <w:link w:val="affff8"/>
    <w:uiPriority w:val="99"/>
    <w:rsid w:val="00B3581A"/>
    <w:pPr>
      <w:spacing w:before="240" w:after="240" w:line="288" w:lineRule="auto"/>
      <w:ind w:left="1134" w:right="1134"/>
      <w:jc w:val="both"/>
    </w:pPr>
    <w:rPr>
      <w:spacing w:val="20"/>
      <w:sz w:val="28"/>
      <w:szCs w:val="20"/>
    </w:rPr>
  </w:style>
  <w:style w:type="character" w:customStyle="1" w:styleId="affff8">
    <w:name w:val="Примечание Знак"/>
    <w:link w:val="affff7"/>
    <w:uiPriority w:val="99"/>
    <w:locked/>
    <w:rsid w:val="00B3581A"/>
    <w:rPr>
      <w:rFonts w:eastAsia="Times New Roman"/>
      <w:spacing w:val="20"/>
      <w:sz w:val="28"/>
    </w:rPr>
  </w:style>
  <w:style w:type="character" w:customStyle="1" w:styleId="aff4">
    <w:name w:val="Обычный (веб) Знак"/>
    <w:aliases w:val="Обычный (Web) Знак,Обычный (веб) Знак Знак Знак,Обычный (Web) Знак Знак Знак Знак"/>
    <w:link w:val="aff3"/>
    <w:uiPriority w:val="99"/>
    <w:locked/>
    <w:rsid w:val="00B3581A"/>
    <w:rPr>
      <w:sz w:val="24"/>
    </w:rPr>
  </w:style>
  <w:style w:type="paragraph" w:customStyle="1" w:styleId="-3">
    <w:name w:val="Пункт-3"/>
    <w:basedOn w:val="a2"/>
    <w:uiPriority w:val="99"/>
    <w:rsid w:val="00B3581A"/>
    <w:pPr>
      <w:tabs>
        <w:tab w:val="left" w:pos="1701"/>
      </w:tabs>
      <w:spacing w:line="288" w:lineRule="auto"/>
      <w:ind w:firstLine="567"/>
      <w:jc w:val="both"/>
    </w:pPr>
    <w:rPr>
      <w:sz w:val="28"/>
    </w:rPr>
  </w:style>
  <w:style w:type="paragraph" w:customStyle="1" w:styleId="-4">
    <w:name w:val="Пункт-4"/>
    <w:basedOn w:val="a2"/>
    <w:uiPriority w:val="99"/>
    <w:rsid w:val="00B3581A"/>
    <w:pPr>
      <w:tabs>
        <w:tab w:val="num" w:pos="1701"/>
      </w:tabs>
      <w:spacing w:line="288" w:lineRule="auto"/>
      <w:ind w:firstLine="567"/>
      <w:jc w:val="both"/>
    </w:pPr>
    <w:rPr>
      <w:sz w:val="28"/>
    </w:rPr>
  </w:style>
  <w:style w:type="paragraph" w:customStyle="1" w:styleId="-5">
    <w:name w:val="Пункт-5"/>
    <w:basedOn w:val="a2"/>
    <w:uiPriority w:val="99"/>
    <w:rsid w:val="00B3581A"/>
    <w:pPr>
      <w:tabs>
        <w:tab w:val="num" w:pos="1701"/>
      </w:tabs>
      <w:spacing w:line="288" w:lineRule="auto"/>
      <w:ind w:firstLine="567"/>
      <w:jc w:val="both"/>
    </w:pPr>
    <w:rPr>
      <w:sz w:val="28"/>
    </w:rPr>
  </w:style>
  <w:style w:type="paragraph" w:customStyle="1" w:styleId="-6">
    <w:name w:val="Пункт-6"/>
    <w:basedOn w:val="a2"/>
    <w:uiPriority w:val="99"/>
    <w:rsid w:val="00B3581A"/>
    <w:pPr>
      <w:tabs>
        <w:tab w:val="num" w:pos="1701"/>
      </w:tabs>
      <w:spacing w:line="288" w:lineRule="auto"/>
      <w:ind w:firstLine="567"/>
      <w:jc w:val="both"/>
    </w:pPr>
    <w:rPr>
      <w:sz w:val="28"/>
    </w:rPr>
  </w:style>
  <w:style w:type="paragraph" w:customStyle="1" w:styleId="-7">
    <w:name w:val="Пункт-7"/>
    <w:basedOn w:val="a2"/>
    <w:uiPriority w:val="99"/>
    <w:rsid w:val="00B3581A"/>
    <w:pPr>
      <w:tabs>
        <w:tab w:val="num" w:pos="1701"/>
      </w:tabs>
      <w:spacing w:line="288" w:lineRule="auto"/>
      <w:ind w:firstLine="567"/>
      <w:jc w:val="both"/>
    </w:pPr>
    <w:rPr>
      <w:sz w:val="28"/>
    </w:rPr>
  </w:style>
  <w:style w:type="paragraph" w:customStyle="1" w:styleId="affff9">
    <w:name w:val="Основной"/>
    <w:basedOn w:val="a2"/>
    <w:uiPriority w:val="99"/>
    <w:rsid w:val="00B3581A"/>
    <w:pPr>
      <w:spacing w:after="120"/>
      <w:ind w:firstLine="851"/>
      <w:jc w:val="both"/>
    </w:pPr>
  </w:style>
  <w:style w:type="paragraph" w:customStyle="1" w:styleId="affffa">
    <w:name w:val="Колонтитул"/>
    <w:basedOn w:val="a2"/>
    <w:uiPriority w:val="99"/>
    <w:rsid w:val="00B3581A"/>
    <w:pPr>
      <w:spacing w:before="240" w:after="240"/>
      <w:ind w:firstLine="709"/>
      <w:jc w:val="center"/>
    </w:pPr>
    <w:rPr>
      <w:b/>
      <w:sz w:val="32"/>
    </w:rPr>
  </w:style>
  <w:style w:type="paragraph" w:styleId="affffb">
    <w:name w:val="Subtitle"/>
    <w:basedOn w:val="a2"/>
    <w:link w:val="affffc"/>
    <w:uiPriority w:val="99"/>
    <w:qFormat/>
    <w:locked/>
    <w:rsid w:val="00B3581A"/>
    <w:pPr>
      <w:spacing w:before="60" w:after="60"/>
      <w:ind w:firstLine="709"/>
      <w:jc w:val="right"/>
      <w:outlineLvl w:val="1"/>
    </w:pPr>
  </w:style>
  <w:style w:type="character" w:customStyle="1" w:styleId="affffc">
    <w:name w:val="Подзаголовок Знак"/>
    <w:basedOn w:val="a3"/>
    <w:link w:val="affffb"/>
    <w:uiPriority w:val="99"/>
    <w:locked/>
    <w:rsid w:val="00B3581A"/>
    <w:rPr>
      <w:rFonts w:eastAsia="Times New Roman" w:cs="Times New Roman"/>
      <w:sz w:val="24"/>
      <w:szCs w:val="24"/>
    </w:rPr>
  </w:style>
  <w:style w:type="paragraph" w:customStyle="1" w:styleId="52">
    <w:name w:val="Стиль5"/>
    <w:autoRedefine/>
    <w:uiPriority w:val="99"/>
    <w:rsid w:val="00B3581A"/>
    <w:pPr>
      <w:jc w:val="right"/>
    </w:pPr>
    <w:rPr>
      <w:sz w:val="24"/>
      <w:szCs w:val="24"/>
    </w:rPr>
  </w:style>
  <w:style w:type="character" w:customStyle="1" w:styleId="Bodytext3">
    <w:name w:val="Body text (3)_"/>
    <w:link w:val="Bodytext31"/>
    <w:uiPriority w:val="99"/>
    <w:locked/>
    <w:rsid w:val="00B3581A"/>
    <w:rPr>
      <w:sz w:val="23"/>
      <w:shd w:val="clear" w:color="auto" w:fill="FFFFFF"/>
    </w:rPr>
  </w:style>
  <w:style w:type="paragraph" w:customStyle="1" w:styleId="Bodytext31">
    <w:name w:val="Body text (3)1"/>
    <w:basedOn w:val="a2"/>
    <w:link w:val="Bodytext3"/>
    <w:uiPriority w:val="99"/>
    <w:rsid w:val="00B3581A"/>
    <w:pPr>
      <w:shd w:val="clear" w:color="auto" w:fill="FFFFFF"/>
      <w:spacing w:line="274" w:lineRule="exact"/>
      <w:ind w:hanging="700"/>
    </w:pPr>
    <w:rPr>
      <w:sz w:val="23"/>
      <w:szCs w:val="20"/>
      <w:shd w:val="clear" w:color="auto" w:fill="FFFFFF"/>
    </w:rPr>
  </w:style>
  <w:style w:type="paragraph" w:customStyle="1" w:styleId="62">
    <w:name w:val="Стиль6"/>
    <w:autoRedefine/>
    <w:uiPriority w:val="99"/>
    <w:rsid w:val="00B3581A"/>
    <w:pPr>
      <w:jc w:val="center"/>
    </w:pPr>
    <w:rPr>
      <w:sz w:val="24"/>
      <w:szCs w:val="24"/>
    </w:rPr>
  </w:style>
  <w:style w:type="paragraph" w:customStyle="1" w:styleId="DefinitionTerm">
    <w:name w:val="Definition Term"/>
    <w:basedOn w:val="a2"/>
    <w:next w:val="DefinitionList"/>
    <w:uiPriority w:val="99"/>
    <w:rsid w:val="00B3581A"/>
    <w:pPr>
      <w:autoSpaceDE w:val="0"/>
      <w:autoSpaceDN w:val="0"/>
      <w:adjustRightInd w:val="0"/>
    </w:pPr>
    <w:rPr>
      <w:sz w:val="20"/>
    </w:rPr>
  </w:style>
  <w:style w:type="paragraph" w:customStyle="1" w:styleId="DefinitionList">
    <w:name w:val="Definition List"/>
    <w:basedOn w:val="a2"/>
    <w:next w:val="DefinitionTerm"/>
    <w:uiPriority w:val="99"/>
    <w:rsid w:val="00B3581A"/>
    <w:pPr>
      <w:autoSpaceDE w:val="0"/>
      <w:autoSpaceDN w:val="0"/>
      <w:adjustRightInd w:val="0"/>
      <w:ind w:left="360"/>
    </w:pPr>
    <w:rPr>
      <w:sz w:val="20"/>
    </w:rPr>
  </w:style>
  <w:style w:type="character" w:customStyle="1" w:styleId="Definition">
    <w:name w:val="Definition"/>
    <w:uiPriority w:val="99"/>
    <w:rsid w:val="00B3581A"/>
    <w:rPr>
      <w:i/>
    </w:rPr>
  </w:style>
  <w:style w:type="paragraph" w:customStyle="1" w:styleId="H4">
    <w:name w:val="H4"/>
    <w:basedOn w:val="a2"/>
    <w:next w:val="a2"/>
    <w:uiPriority w:val="99"/>
    <w:rsid w:val="00B3581A"/>
    <w:pPr>
      <w:keepNext/>
      <w:autoSpaceDE w:val="0"/>
      <w:autoSpaceDN w:val="0"/>
      <w:adjustRightInd w:val="0"/>
      <w:spacing w:before="100" w:after="100"/>
      <w:outlineLvl w:val="4"/>
    </w:pPr>
    <w:rPr>
      <w:b/>
      <w:bCs/>
    </w:rPr>
  </w:style>
  <w:style w:type="paragraph" w:customStyle="1" w:styleId="H5">
    <w:name w:val="H5"/>
    <w:basedOn w:val="a2"/>
    <w:next w:val="a2"/>
    <w:uiPriority w:val="99"/>
    <w:rsid w:val="00B3581A"/>
    <w:pPr>
      <w:keepNext/>
      <w:autoSpaceDE w:val="0"/>
      <w:autoSpaceDN w:val="0"/>
      <w:adjustRightInd w:val="0"/>
      <w:spacing w:before="100" w:after="100"/>
      <w:outlineLvl w:val="5"/>
    </w:pPr>
    <w:rPr>
      <w:b/>
      <w:bCs/>
      <w:sz w:val="20"/>
      <w:szCs w:val="20"/>
    </w:rPr>
  </w:style>
  <w:style w:type="paragraph" w:customStyle="1" w:styleId="H6">
    <w:name w:val="H6"/>
    <w:basedOn w:val="a2"/>
    <w:next w:val="a2"/>
    <w:uiPriority w:val="99"/>
    <w:rsid w:val="00B3581A"/>
    <w:pPr>
      <w:keepNext/>
      <w:autoSpaceDE w:val="0"/>
      <w:autoSpaceDN w:val="0"/>
      <w:adjustRightInd w:val="0"/>
      <w:spacing w:before="100" w:after="100"/>
      <w:outlineLvl w:val="6"/>
    </w:pPr>
    <w:rPr>
      <w:b/>
      <w:bCs/>
      <w:sz w:val="16"/>
      <w:szCs w:val="16"/>
    </w:rPr>
  </w:style>
  <w:style w:type="paragraph" w:customStyle="1" w:styleId="Address">
    <w:name w:val="Address"/>
    <w:basedOn w:val="a2"/>
    <w:next w:val="a2"/>
    <w:uiPriority w:val="99"/>
    <w:rsid w:val="00B3581A"/>
    <w:pPr>
      <w:autoSpaceDE w:val="0"/>
      <w:autoSpaceDN w:val="0"/>
      <w:adjustRightInd w:val="0"/>
    </w:pPr>
    <w:rPr>
      <w:i/>
      <w:iCs/>
      <w:sz w:val="20"/>
    </w:rPr>
  </w:style>
  <w:style w:type="paragraph" w:customStyle="1" w:styleId="Blockquote">
    <w:name w:val="Blockquote"/>
    <w:basedOn w:val="a2"/>
    <w:uiPriority w:val="99"/>
    <w:rsid w:val="00B3581A"/>
    <w:pPr>
      <w:autoSpaceDE w:val="0"/>
      <w:autoSpaceDN w:val="0"/>
      <w:adjustRightInd w:val="0"/>
      <w:spacing w:before="100" w:after="100"/>
      <w:ind w:left="360" w:right="360"/>
    </w:pPr>
    <w:rPr>
      <w:sz w:val="20"/>
    </w:rPr>
  </w:style>
  <w:style w:type="character" w:customStyle="1" w:styleId="CITE">
    <w:name w:val="CITE"/>
    <w:uiPriority w:val="99"/>
    <w:rsid w:val="00B3581A"/>
    <w:rPr>
      <w:i/>
    </w:rPr>
  </w:style>
  <w:style w:type="character" w:customStyle="1" w:styleId="CODE">
    <w:name w:val="CODE"/>
    <w:uiPriority w:val="99"/>
    <w:rsid w:val="00B3581A"/>
    <w:rPr>
      <w:rFonts w:ascii="Courier New" w:hAnsi="Courier New"/>
      <w:sz w:val="20"/>
    </w:rPr>
  </w:style>
  <w:style w:type="character" w:customStyle="1" w:styleId="Keyboard">
    <w:name w:val="Keyboard"/>
    <w:uiPriority w:val="99"/>
    <w:rsid w:val="00B3581A"/>
    <w:rPr>
      <w:rFonts w:ascii="Courier New" w:hAnsi="Courier New"/>
      <w:b/>
      <w:sz w:val="20"/>
    </w:rPr>
  </w:style>
  <w:style w:type="paragraph" w:customStyle="1" w:styleId="Preformatted">
    <w:name w:val="Preformatted"/>
    <w:basedOn w:val="a2"/>
    <w:uiPriority w:val="99"/>
    <w:rsid w:val="00B3581A"/>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pPr>
    <w:rPr>
      <w:rFonts w:ascii="Courier New" w:hAnsi="Courier New" w:cs="Courier New"/>
      <w:sz w:val="20"/>
      <w:szCs w:val="20"/>
    </w:rPr>
  </w:style>
  <w:style w:type="paragraph" w:customStyle="1" w:styleId="z-BottomofForm1">
    <w:name w:val="z-Bottom of Form1"/>
    <w:next w:val="a2"/>
    <w:hidden/>
    <w:uiPriority w:val="99"/>
    <w:rsid w:val="00B3581A"/>
    <w:pPr>
      <w:pBdr>
        <w:top w:val="double" w:sz="2" w:space="0" w:color="000000"/>
      </w:pBdr>
      <w:autoSpaceDE w:val="0"/>
      <w:autoSpaceDN w:val="0"/>
      <w:adjustRightInd w:val="0"/>
      <w:jc w:val="center"/>
    </w:pPr>
    <w:rPr>
      <w:rFonts w:ascii="Arial" w:hAnsi="Arial" w:cs="Arial"/>
      <w:vanish/>
      <w:sz w:val="16"/>
      <w:szCs w:val="16"/>
    </w:rPr>
  </w:style>
  <w:style w:type="paragraph" w:customStyle="1" w:styleId="z-TopofForm1">
    <w:name w:val="z-Top of Form1"/>
    <w:next w:val="a2"/>
    <w:hidden/>
    <w:uiPriority w:val="99"/>
    <w:rsid w:val="00B3581A"/>
    <w:pPr>
      <w:pBdr>
        <w:bottom w:val="double" w:sz="2" w:space="0" w:color="000000"/>
      </w:pBdr>
      <w:autoSpaceDE w:val="0"/>
      <w:autoSpaceDN w:val="0"/>
      <w:adjustRightInd w:val="0"/>
      <w:jc w:val="center"/>
    </w:pPr>
    <w:rPr>
      <w:rFonts w:ascii="Arial" w:hAnsi="Arial" w:cs="Arial"/>
      <w:vanish/>
      <w:sz w:val="16"/>
      <w:szCs w:val="16"/>
    </w:rPr>
  </w:style>
  <w:style w:type="character" w:customStyle="1" w:styleId="Sample">
    <w:name w:val="Sample"/>
    <w:uiPriority w:val="99"/>
    <w:rsid w:val="00B3581A"/>
    <w:rPr>
      <w:rFonts w:ascii="Courier New" w:hAnsi="Courier New"/>
    </w:rPr>
  </w:style>
  <w:style w:type="character" w:customStyle="1" w:styleId="Typewriter">
    <w:name w:val="Typewriter"/>
    <w:uiPriority w:val="99"/>
    <w:rsid w:val="00B3581A"/>
    <w:rPr>
      <w:rFonts w:ascii="Courier New" w:hAnsi="Courier New"/>
      <w:sz w:val="20"/>
    </w:rPr>
  </w:style>
  <w:style w:type="character" w:customStyle="1" w:styleId="Variable">
    <w:name w:val="Variable"/>
    <w:uiPriority w:val="99"/>
    <w:rsid w:val="00B3581A"/>
    <w:rPr>
      <w:i/>
    </w:rPr>
  </w:style>
  <w:style w:type="character" w:customStyle="1" w:styleId="HTMLMarkup">
    <w:name w:val="HTML Markup"/>
    <w:uiPriority w:val="99"/>
    <w:rsid w:val="00B3581A"/>
    <w:rPr>
      <w:vanish/>
      <w:color w:val="FF0000"/>
    </w:rPr>
  </w:style>
  <w:style w:type="character" w:customStyle="1" w:styleId="Comment">
    <w:name w:val="Comment"/>
    <w:uiPriority w:val="99"/>
    <w:rsid w:val="00B3581A"/>
    <w:rPr>
      <w:vanish/>
    </w:rPr>
  </w:style>
  <w:style w:type="character" w:customStyle="1" w:styleId="tm3-act">
    <w:name w:val="t_m3-act"/>
    <w:uiPriority w:val="99"/>
    <w:rsid w:val="00B3581A"/>
  </w:style>
  <w:style w:type="paragraph" w:customStyle="1" w:styleId="Bodytext1">
    <w:name w:val="Body text1"/>
    <w:basedOn w:val="a2"/>
    <w:uiPriority w:val="99"/>
    <w:rsid w:val="00B3581A"/>
    <w:pPr>
      <w:shd w:val="clear" w:color="auto" w:fill="FFFFFF"/>
      <w:spacing w:after="360" w:line="240" w:lineRule="atLeast"/>
      <w:ind w:hanging="560"/>
    </w:pPr>
    <w:rPr>
      <w:rFonts w:eastAsia="Arial Unicode MS"/>
      <w:sz w:val="27"/>
      <w:szCs w:val="27"/>
    </w:rPr>
  </w:style>
  <w:style w:type="paragraph" w:styleId="affffd">
    <w:name w:val="No Spacing"/>
    <w:uiPriority w:val="99"/>
    <w:qFormat/>
    <w:rsid w:val="00B3581A"/>
    <w:pPr>
      <w:jc w:val="both"/>
    </w:pPr>
    <w:rPr>
      <w:sz w:val="24"/>
      <w:szCs w:val="24"/>
    </w:rPr>
  </w:style>
  <w:style w:type="character" w:customStyle="1" w:styleId="FontStyle38">
    <w:name w:val="Font Style38"/>
    <w:uiPriority w:val="99"/>
    <w:rsid w:val="00B3581A"/>
    <w:rPr>
      <w:rFonts w:ascii="Times New Roman" w:hAnsi="Times New Roman"/>
      <w:b/>
      <w:sz w:val="18"/>
    </w:rPr>
  </w:style>
  <w:style w:type="paragraph" w:customStyle="1" w:styleId="font5">
    <w:name w:val="font5"/>
    <w:basedOn w:val="a2"/>
    <w:uiPriority w:val="99"/>
    <w:rsid w:val="00B3581A"/>
    <w:pPr>
      <w:spacing w:before="100" w:beforeAutospacing="1" w:after="100" w:afterAutospacing="1"/>
    </w:pPr>
    <w:rPr>
      <w:color w:val="000000"/>
    </w:rPr>
  </w:style>
  <w:style w:type="paragraph" w:customStyle="1" w:styleId="font6">
    <w:name w:val="font6"/>
    <w:basedOn w:val="a2"/>
    <w:uiPriority w:val="99"/>
    <w:rsid w:val="00B3581A"/>
    <w:pPr>
      <w:spacing w:before="100" w:beforeAutospacing="1" w:after="100" w:afterAutospacing="1"/>
    </w:pPr>
    <w:rPr>
      <w:b/>
      <w:bCs/>
      <w:color w:val="000000"/>
    </w:rPr>
  </w:style>
  <w:style w:type="paragraph" w:customStyle="1" w:styleId="xl68">
    <w:name w:val="xl68"/>
    <w:basedOn w:val="a2"/>
    <w:uiPriority w:val="99"/>
    <w:rsid w:val="00B3581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69">
    <w:name w:val="xl69"/>
    <w:basedOn w:val="a2"/>
    <w:uiPriority w:val="99"/>
    <w:rsid w:val="00B3581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70">
    <w:name w:val="xl70"/>
    <w:basedOn w:val="a2"/>
    <w:uiPriority w:val="99"/>
    <w:rsid w:val="00B3581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71">
    <w:name w:val="xl71"/>
    <w:basedOn w:val="a2"/>
    <w:uiPriority w:val="99"/>
    <w:rsid w:val="00B3581A"/>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2">
    <w:name w:val="xl72"/>
    <w:basedOn w:val="a2"/>
    <w:uiPriority w:val="99"/>
    <w:rsid w:val="00B3581A"/>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3">
    <w:name w:val="xl73"/>
    <w:basedOn w:val="a2"/>
    <w:uiPriority w:val="99"/>
    <w:rsid w:val="00B3581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74">
    <w:name w:val="xl74"/>
    <w:basedOn w:val="a2"/>
    <w:uiPriority w:val="99"/>
    <w:rsid w:val="00B3581A"/>
    <w:pPr>
      <w:spacing w:before="100" w:beforeAutospacing="1" w:after="100" w:afterAutospacing="1"/>
      <w:textAlignment w:val="top"/>
    </w:pPr>
  </w:style>
  <w:style w:type="paragraph" w:customStyle="1" w:styleId="xl75">
    <w:name w:val="xl75"/>
    <w:basedOn w:val="a2"/>
    <w:uiPriority w:val="99"/>
    <w:rsid w:val="00B3581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76">
    <w:name w:val="xl76"/>
    <w:basedOn w:val="a2"/>
    <w:uiPriority w:val="99"/>
    <w:rsid w:val="00B3581A"/>
    <w:pPr>
      <w:spacing w:before="100" w:beforeAutospacing="1" w:after="100" w:afterAutospacing="1"/>
      <w:textAlignment w:val="top"/>
    </w:pPr>
  </w:style>
  <w:style w:type="paragraph" w:customStyle="1" w:styleId="xl77">
    <w:name w:val="xl77"/>
    <w:basedOn w:val="a2"/>
    <w:uiPriority w:val="99"/>
    <w:rsid w:val="00B3581A"/>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8">
    <w:name w:val="xl78"/>
    <w:basedOn w:val="a2"/>
    <w:uiPriority w:val="99"/>
    <w:rsid w:val="00B3581A"/>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9">
    <w:name w:val="xl79"/>
    <w:basedOn w:val="a2"/>
    <w:uiPriority w:val="99"/>
    <w:rsid w:val="00B3581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style>
  <w:style w:type="paragraph" w:customStyle="1" w:styleId="xl80">
    <w:name w:val="xl80"/>
    <w:basedOn w:val="a2"/>
    <w:uiPriority w:val="99"/>
    <w:rsid w:val="00B3581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81">
    <w:name w:val="xl81"/>
    <w:basedOn w:val="a2"/>
    <w:uiPriority w:val="99"/>
    <w:rsid w:val="00B3581A"/>
    <w:pPr>
      <w:spacing w:before="100" w:beforeAutospacing="1" w:after="100" w:afterAutospacing="1"/>
      <w:textAlignment w:val="top"/>
    </w:pPr>
  </w:style>
  <w:style w:type="paragraph" w:customStyle="1" w:styleId="xl82">
    <w:name w:val="xl82"/>
    <w:basedOn w:val="a2"/>
    <w:uiPriority w:val="99"/>
    <w:rsid w:val="00B3581A"/>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83">
    <w:name w:val="xl83"/>
    <w:basedOn w:val="a2"/>
    <w:uiPriority w:val="99"/>
    <w:rsid w:val="00B3581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4">
    <w:name w:val="xl84"/>
    <w:basedOn w:val="a2"/>
    <w:uiPriority w:val="99"/>
    <w:rsid w:val="00B3581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85">
    <w:name w:val="xl85"/>
    <w:basedOn w:val="a2"/>
    <w:uiPriority w:val="99"/>
    <w:rsid w:val="00B3581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86">
    <w:name w:val="xl86"/>
    <w:basedOn w:val="a2"/>
    <w:uiPriority w:val="99"/>
    <w:rsid w:val="00B3581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87">
    <w:name w:val="xl87"/>
    <w:basedOn w:val="a2"/>
    <w:uiPriority w:val="99"/>
    <w:rsid w:val="00B3581A"/>
    <w:pPr>
      <w:spacing w:before="100" w:beforeAutospacing="1" w:after="100" w:afterAutospacing="1"/>
      <w:textAlignment w:val="center"/>
    </w:pPr>
  </w:style>
  <w:style w:type="paragraph" w:customStyle="1" w:styleId="xl88">
    <w:name w:val="xl88"/>
    <w:basedOn w:val="a2"/>
    <w:uiPriority w:val="99"/>
    <w:rsid w:val="00B3581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89">
    <w:name w:val="xl89"/>
    <w:basedOn w:val="a2"/>
    <w:uiPriority w:val="99"/>
    <w:rsid w:val="00B3581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90">
    <w:name w:val="xl90"/>
    <w:basedOn w:val="a2"/>
    <w:uiPriority w:val="99"/>
    <w:rsid w:val="00B3581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91">
    <w:name w:val="xl91"/>
    <w:basedOn w:val="a2"/>
    <w:uiPriority w:val="99"/>
    <w:rsid w:val="00B3581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92">
    <w:name w:val="xl92"/>
    <w:basedOn w:val="a2"/>
    <w:uiPriority w:val="99"/>
    <w:rsid w:val="00B3581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93">
    <w:name w:val="xl93"/>
    <w:basedOn w:val="a2"/>
    <w:uiPriority w:val="99"/>
    <w:rsid w:val="00B3581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94">
    <w:name w:val="xl94"/>
    <w:basedOn w:val="a2"/>
    <w:uiPriority w:val="99"/>
    <w:rsid w:val="00B3581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66">
    <w:name w:val="xl66"/>
    <w:basedOn w:val="a2"/>
    <w:uiPriority w:val="99"/>
    <w:rsid w:val="00B3581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67">
    <w:name w:val="xl67"/>
    <w:basedOn w:val="a2"/>
    <w:uiPriority w:val="99"/>
    <w:rsid w:val="00B3581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95">
    <w:name w:val="xl95"/>
    <w:basedOn w:val="a2"/>
    <w:uiPriority w:val="99"/>
    <w:rsid w:val="00B3581A"/>
    <w:pPr>
      <w:pBdr>
        <w:top w:val="single" w:sz="4" w:space="0" w:color="auto"/>
        <w:left w:val="single" w:sz="4" w:space="0" w:color="auto"/>
        <w:bottom w:val="single" w:sz="4" w:space="0" w:color="auto"/>
      </w:pBdr>
      <w:spacing w:before="100" w:beforeAutospacing="1" w:after="100" w:afterAutospacing="1"/>
      <w:jc w:val="center"/>
      <w:textAlignment w:val="top"/>
    </w:pPr>
    <w:rPr>
      <w:b/>
      <w:bCs/>
    </w:rPr>
  </w:style>
  <w:style w:type="paragraph" w:customStyle="1" w:styleId="xl96">
    <w:name w:val="xl96"/>
    <w:basedOn w:val="a2"/>
    <w:uiPriority w:val="99"/>
    <w:rsid w:val="00B3581A"/>
    <w:pPr>
      <w:pBdr>
        <w:top w:val="single" w:sz="4" w:space="0" w:color="auto"/>
        <w:bottom w:val="single" w:sz="4" w:space="0" w:color="auto"/>
      </w:pBdr>
      <w:spacing w:before="100" w:beforeAutospacing="1" w:after="100" w:afterAutospacing="1"/>
      <w:jc w:val="center"/>
      <w:textAlignment w:val="top"/>
    </w:pPr>
    <w:rPr>
      <w:b/>
      <w:bCs/>
    </w:rPr>
  </w:style>
  <w:style w:type="paragraph" w:customStyle="1" w:styleId="xl97">
    <w:name w:val="xl97"/>
    <w:basedOn w:val="a2"/>
    <w:uiPriority w:val="99"/>
    <w:rsid w:val="00B3581A"/>
    <w:pPr>
      <w:pBdr>
        <w:top w:val="single" w:sz="4" w:space="0" w:color="auto"/>
        <w:left w:val="single" w:sz="4" w:space="0" w:color="auto"/>
        <w:bottom w:val="single" w:sz="4" w:space="0" w:color="auto"/>
      </w:pBdr>
      <w:spacing w:before="100" w:beforeAutospacing="1" w:after="100" w:afterAutospacing="1"/>
      <w:jc w:val="center"/>
    </w:pPr>
    <w:rPr>
      <w:b/>
      <w:bCs/>
    </w:rPr>
  </w:style>
  <w:style w:type="paragraph" w:customStyle="1" w:styleId="xl98">
    <w:name w:val="xl98"/>
    <w:basedOn w:val="a2"/>
    <w:uiPriority w:val="99"/>
    <w:rsid w:val="00B3581A"/>
    <w:pPr>
      <w:pBdr>
        <w:top w:val="single" w:sz="4" w:space="0" w:color="auto"/>
        <w:bottom w:val="single" w:sz="4" w:space="0" w:color="auto"/>
      </w:pBdr>
      <w:spacing w:before="100" w:beforeAutospacing="1" w:after="100" w:afterAutospacing="1"/>
      <w:jc w:val="center"/>
    </w:pPr>
    <w:rPr>
      <w:b/>
      <w:bCs/>
    </w:rPr>
  </w:style>
  <w:style w:type="paragraph" w:customStyle="1" w:styleId="xl99">
    <w:name w:val="xl99"/>
    <w:basedOn w:val="a2"/>
    <w:uiPriority w:val="99"/>
    <w:rsid w:val="00B3581A"/>
    <w:pPr>
      <w:pBdr>
        <w:top w:val="single" w:sz="4" w:space="0" w:color="auto"/>
        <w:left w:val="single" w:sz="4" w:space="0" w:color="auto"/>
        <w:bottom w:val="single" w:sz="4" w:space="0" w:color="auto"/>
      </w:pBdr>
      <w:spacing w:before="100" w:beforeAutospacing="1" w:after="100" w:afterAutospacing="1"/>
      <w:jc w:val="center"/>
      <w:textAlignment w:val="top"/>
    </w:pPr>
    <w:rPr>
      <w:b/>
      <w:bCs/>
    </w:rPr>
  </w:style>
  <w:style w:type="paragraph" w:customStyle="1" w:styleId="xl100">
    <w:name w:val="xl100"/>
    <w:basedOn w:val="a2"/>
    <w:uiPriority w:val="99"/>
    <w:rsid w:val="00B3581A"/>
    <w:pPr>
      <w:pBdr>
        <w:top w:val="single" w:sz="4" w:space="0" w:color="auto"/>
        <w:bottom w:val="single" w:sz="4" w:space="0" w:color="auto"/>
      </w:pBdr>
      <w:spacing w:before="100" w:beforeAutospacing="1" w:after="100" w:afterAutospacing="1"/>
      <w:jc w:val="center"/>
      <w:textAlignment w:val="top"/>
    </w:pPr>
    <w:rPr>
      <w:b/>
      <w:bCs/>
    </w:rPr>
  </w:style>
  <w:style w:type="paragraph" w:customStyle="1" w:styleId="xl65">
    <w:name w:val="xl65"/>
    <w:basedOn w:val="a2"/>
    <w:uiPriority w:val="99"/>
    <w:rsid w:val="00B3581A"/>
    <w:pPr>
      <w:spacing w:before="100" w:beforeAutospacing="1" w:after="100" w:afterAutospacing="1"/>
      <w:jc w:val="right"/>
    </w:pPr>
  </w:style>
  <w:style w:type="paragraph" w:customStyle="1" w:styleId="xl63">
    <w:name w:val="xl63"/>
    <w:basedOn w:val="a2"/>
    <w:uiPriority w:val="99"/>
    <w:rsid w:val="00B3581A"/>
    <w:pPr>
      <w:spacing w:before="100" w:beforeAutospacing="1" w:after="100" w:afterAutospacing="1"/>
      <w:jc w:val="right"/>
    </w:pPr>
  </w:style>
  <w:style w:type="paragraph" w:customStyle="1" w:styleId="xl64">
    <w:name w:val="xl64"/>
    <w:basedOn w:val="a2"/>
    <w:uiPriority w:val="99"/>
    <w:rsid w:val="00B3581A"/>
    <w:pPr>
      <w:spacing w:before="100" w:beforeAutospacing="1" w:after="100" w:afterAutospacing="1"/>
      <w:textAlignment w:val="top"/>
    </w:pPr>
  </w:style>
  <w:style w:type="table" w:customStyle="1" w:styleId="1d">
    <w:name w:val="Сетка таблицы1"/>
    <w:uiPriority w:val="99"/>
    <w:rsid w:val="00D14379"/>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8Char1">
    <w:name w:val="Heading 8 Char1"/>
    <w:basedOn w:val="a3"/>
    <w:uiPriority w:val="99"/>
    <w:locked/>
    <w:rsid w:val="00CF1EDC"/>
    <w:rPr>
      <w:rFonts w:ascii="Calibri" w:hAnsi="Calibri" w:cs="Times New Roman"/>
      <w:i/>
      <w:sz w:val="20"/>
      <w:szCs w:val="20"/>
      <w:lang w:eastAsia="ru-RU"/>
    </w:rPr>
  </w:style>
  <w:style w:type="character" w:customStyle="1" w:styleId="Heading9Char1">
    <w:name w:val="Heading 9 Char1"/>
    <w:basedOn w:val="a3"/>
    <w:uiPriority w:val="99"/>
    <w:locked/>
    <w:rsid w:val="00CF1EDC"/>
    <w:rPr>
      <w:rFonts w:ascii="Arial" w:hAnsi="Arial" w:cs="Times New Roman"/>
      <w:sz w:val="20"/>
      <w:szCs w:val="20"/>
      <w:lang w:eastAsia="ru-RU"/>
    </w:rPr>
  </w:style>
  <w:style w:type="character" w:customStyle="1" w:styleId="HeaderChar1">
    <w:name w:val="Header Char1"/>
    <w:aliases w:val="Linie Char1,АВИАКОМПАНИЯ &quot;ТЮМЕНТРАНСГАЗАВИА&quot;  СВИДЕТЕЛЬСТВО ЭКСПЛУАТАНТА  N 433 Char1,АВИАКОМПАНИЯ &quot;ТЮМЕНТРАНСГАЗАВИА&quot;  СВИДЕТЕЛЬСТВО  ЭКСПЛУАТАНТА  N 433 Char1,ВерхКолонтитул-1я-строкa Char1,Heder Char1,Titul Char1"/>
    <w:basedOn w:val="a3"/>
    <w:uiPriority w:val="99"/>
    <w:locked/>
    <w:rsid w:val="00CF1EDC"/>
    <w:rPr>
      <w:rFonts w:ascii="Times New Roman" w:hAnsi="Times New Roman" w:cs="Times New Roman"/>
      <w:sz w:val="20"/>
      <w:szCs w:val="20"/>
      <w:lang w:eastAsia="ru-RU"/>
    </w:rPr>
  </w:style>
  <w:style w:type="paragraph" w:customStyle="1" w:styleId="affffe">
    <w:name w:val="Заголовок без #"/>
    <w:basedOn w:val="a2"/>
    <w:uiPriority w:val="99"/>
    <w:rsid w:val="00CF1EDC"/>
    <w:pPr>
      <w:widowControl w:val="0"/>
      <w:overflowPunct w:val="0"/>
      <w:autoSpaceDE w:val="0"/>
      <w:autoSpaceDN w:val="0"/>
      <w:adjustRightInd w:val="0"/>
      <w:spacing w:before="120" w:after="240"/>
      <w:jc w:val="center"/>
      <w:textAlignment w:val="baseline"/>
    </w:pPr>
    <w:rPr>
      <w:b/>
      <w:szCs w:val="20"/>
    </w:rPr>
  </w:style>
  <w:style w:type="character" w:customStyle="1" w:styleId="1e">
    <w:name w:val="Основной текст с отступом Знак1"/>
    <w:basedOn w:val="a3"/>
    <w:uiPriority w:val="99"/>
    <w:rsid w:val="00CF1EDC"/>
    <w:rPr>
      <w:rFonts w:ascii="Times New Roman" w:hAnsi="Times New Roman" w:cs="Times New Roman"/>
      <w:sz w:val="24"/>
      <w:szCs w:val="24"/>
      <w:lang w:eastAsia="ru-RU"/>
    </w:rPr>
  </w:style>
  <w:style w:type="character" w:customStyle="1" w:styleId="citemname">
    <w:name w:val="citemname"/>
    <w:uiPriority w:val="99"/>
    <w:rsid w:val="00CF1EDC"/>
  </w:style>
  <w:style w:type="character" w:customStyle="1" w:styleId="citemvalue">
    <w:name w:val="citemvalue"/>
    <w:uiPriority w:val="99"/>
    <w:rsid w:val="00CF1EDC"/>
  </w:style>
  <w:style w:type="character" w:customStyle="1" w:styleId="Heder">
    <w:name w:val="Heder Знак"/>
    <w:aliases w:val="Titul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Знак"/>
    <w:uiPriority w:val="99"/>
    <w:rsid w:val="00CF1EDC"/>
    <w:rPr>
      <w:rFonts w:ascii="Courier New" w:hAnsi="Courier New"/>
      <w:sz w:val="20"/>
      <w:lang w:eastAsia="ru-RU"/>
    </w:rPr>
  </w:style>
  <w:style w:type="character" w:customStyle="1" w:styleId="Bodytext2NotBold12">
    <w:name w:val="Body text (2) + Not Bold12"/>
    <w:aliases w:val="Not Italic30"/>
    <w:basedOn w:val="a3"/>
    <w:uiPriority w:val="99"/>
    <w:rsid w:val="00CF1EDC"/>
    <w:rPr>
      <w:rFonts w:ascii="Times New Roman" w:hAnsi="Times New Roman" w:cs="Times New Roman"/>
      <w:b/>
      <w:bCs/>
      <w:i/>
      <w:iCs/>
      <w:spacing w:val="0"/>
      <w:sz w:val="23"/>
      <w:szCs w:val="23"/>
    </w:rPr>
  </w:style>
  <w:style w:type="character" w:customStyle="1" w:styleId="1100">
    <w:name w:val="Знак Знак110"/>
    <w:uiPriority w:val="99"/>
    <w:rsid w:val="00CF1EDC"/>
    <w:rPr>
      <w:b/>
      <w:smallCaps/>
      <w:sz w:val="26"/>
      <w:lang w:val="ru-RU" w:eastAsia="ru-RU"/>
    </w:rPr>
  </w:style>
  <w:style w:type="character" w:customStyle="1" w:styleId="250">
    <w:name w:val="Знак Знак25"/>
    <w:uiPriority w:val="99"/>
    <w:semiHidden/>
    <w:rsid w:val="00CF1EDC"/>
    <w:rPr>
      <w:lang w:val="ru-RU" w:eastAsia="ru-RU"/>
    </w:rPr>
  </w:style>
  <w:style w:type="character" w:customStyle="1" w:styleId="EndnoteTextChar1">
    <w:name w:val="Endnote Text Char1"/>
    <w:basedOn w:val="a3"/>
    <w:uiPriority w:val="99"/>
    <w:semiHidden/>
    <w:locked/>
    <w:rsid w:val="00CF1EDC"/>
    <w:rPr>
      <w:rFonts w:ascii="Calibri" w:hAnsi="Calibri" w:cs="Times New Roman"/>
      <w:sz w:val="20"/>
      <w:szCs w:val="20"/>
      <w:lang w:eastAsia="ru-RU"/>
    </w:rPr>
  </w:style>
  <w:style w:type="character" w:customStyle="1" w:styleId="DocumentHeader1">
    <w:name w:val="Document Header1 Знак"/>
    <w:aliases w:val="H1 Знак1,H1 Знак Знак,Headi... Знак,Heading 1iz Знак,Б1 Знак,Б11 Знак,Введение... Знак,Заголовок параграфа (1.) Знак,h1 Знак,В1 Знак Знак"/>
    <w:uiPriority w:val="99"/>
    <w:locked/>
    <w:rsid w:val="00CF1EDC"/>
    <w:rPr>
      <w:rFonts w:ascii="Arial" w:hAnsi="Arial"/>
      <w:b/>
      <w:kern w:val="32"/>
      <w:sz w:val="32"/>
      <w:lang w:val="ru-RU" w:eastAsia="ru-RU"/>
    </w:rPr>
  </w:style>
  <w:style w:type="character" w:customStyle="1" w:styleId="2f2">
    <w:name w:val="2 Знак"/>
    <w:aliases w:val="22 Знак,A Знак,A.B.C. Знак,CHS Знак,Gliederung2 Знак,H Знак,H2 Знак1,H2 Знак Знак,H2-Heading 2 Знак,H21 Знак,H22 Знак,HD2 Знак,Header2 Знак,Heading 2 Hidden Знак,Heading Indent No L2 Знак,Heading2 Знак,Level 2 Topic Heading Знак,Major Знак"/>
    <w:uiPriority w:val="99"/>
    <w:locked/>
    <w:rsid w:val="00CF1EDC"/>
    <w:rPr>
      <w:rFonts w:ascii="Arial" w:hAnsi="Arial"/>
      <w:b/>
      <w:i/>
      <w:sz w:val="28"/>
      <w:lang w:val="ru-RU" w:eastAsia="ru-RU"/>
    </w:rPr>
  </w:style>
  <w:style w:type="character" w:customStyle="1" w:styleId="H3">
    <w:name w:val="H3 Знак Знак"/>
    <w:uiPriority w:val="99"/>
    <w:locked/>
    <w:rsid w:val="00CF1EDC"/>
    <w:rPr>
      <w:rFonts w:ascii="Arial" w:hAnsi="Arial"/>
      <w:b/>
      <w:sz w:val="26"/>
      <w:lang w:val="ru-RU" w:eastAsia="ru-RU"/>
    </w:rPr>
  </w:style>
  <w:style w:type="character" w:customStyle="1" w:styleId="240">
    <w:name w:val="Знак Знак24"/>
    <w:uiPriority w:val="99"/>
    <w:locked/>
    <w:rsid w:val="00CF1EDC"/>
    <w:rPr>
      <w:b/>
      <w:sz w:val="28"/>
      <w:lang w:val="ru-RU" w:eastAsia="ru-RU"/>
    </w:rPr>
  </w:style>
  <w:style w:type="character" w:customStyle="1" w:styleId="230">
    <w:name w:val="Знак Знак23"/>
    <w:uiPriority w:val="99"/>
    <w:locked/>
    <w:rsid w:val="00CF1EDC"/>
    <w:rPr>
      <w:b/>
      <w:i/>
      <w:sz w:val="26"/>
      <w:lang w:val="ru-RU" w:eastAsia="ru-RU"/>
    </w:rPr>
  </w:style>
  <w:style w:type="character" w:customStyle="1" w:styleId="220">
    <w:name w:val="Знак Знак22"/>
    <w:uiPriority w:val="99"/>
    <w:locked/>
    <w:rsid w:val="00CF1EDC"/>
    <w:rPr>
      <w:rFonts w:eastAsia="Times New Roman"/>
      <w:b/>
      <w:sz w:val="22"/>
      <w:lang w:val="ru-RU" w:eastAsia="ru-RU"/>
    </w:rPr>
  </w:style>
  <w:style w:type="character" w:customStyle="1" w:styleId="212">
    <w:name w:val="Знак Знак21"/>
    <w:uiPriority w:val="99"/>
    <w:locked/>
    <w:rsid w:val="00CF1EDC"/>
    <w:rPr>
      <w:rFonts w:eastAsia="Times New Roman"/>
      <w:sz w:val="24"/>
      <w:lang w:val="ru-RU" w:eastAsia="ru-RU"/>
    </w:rPr>
  </w:style>
  <w:style w:type="character" w:customStyle="1" w:styleId="150">
    <w:name w:val="Знак Знак15"/>
    <w:uiPriority w:val="99"/>
    <w:locked/>
    <w:rsid w:val="00CF1EDC"/>
    <w:rPr>
      <w:sz w:val="24"/>
      <w:lang w:val="ru-RU" w:eastAsia="ru-RU"/>
    </w:rPr>
  </w:style>
  <w:style w:type="character" w:customStyle="1" w:styleId="63">
    <w:name w:val="Знак Знак6"/>
    <w:uiPriority w:val="99"/>
    <w:locked/>
    <w:rsid w:val="00CF1EDC"/>
    <w:rPr>
      <w:rFonts w:eastAsia="Times New Roman"/>
      <w:lang w:val="ru-RU" w:eastAsia="ru-RU"/>
    </w:rPr>
  </w:style>
  <w:style w:type="character" w:customStyle="1" w:styleId="53">
    <w:name w:val="Знак Знак5"/>
    <w:uiPriority w:val="99"/>
    <w:locked/>
    <w:rsid w:val="00CF1EDC"/>
    <w:rPr>
      <w:rFonts w:eastAsia="Times New Roman"/>
      <w:b/>
      <w:lang w:val="ru-RU" w:eastAsia="ru-RU"/>
    </w:rPr>
  </w:style>
  <w:style w:type="character" w:customStyle="1" w:styleId="45">
    <w:name w:val="Знак Знак4"/>
    <w:uiPriority w:val="99"/>
    <w:locked/>
    <w:rsid w:val="00CF1EDC"/>
    <w:rPr>
      <w:rFonts w:ascii="Tahoma" w:hAnsi="Tahoma"/>
      <w:sz w:val="16"/>
      <w:lang w:val="ru-RU" w:eastAsia="ru-RU"/>
    </w:rPr>
  </w:style>
  <w:style w:type="character" w:customStyle="1" w:styleId="160">
    <w:name w:val="Знак Знак16"/>
    <w:uiPriority w:val="99"/>
    <w:locked/>
    <w:rsid w:val="00CF1EDC"/>
    <w:rPr>
      <w:sz w:val="24"/>
      <w:lang w:val="ru-RU" w:eastAsia="ru-RU"/>
    </w:rPr>
  </w:style>
  <w:style w:type="character" w:customStyle="1" w:styleId="140">
    <w:name w:val="Знак Знак14"/>
    <w:uiPriority w:val="99"/>
    <w:locked/>
    <w:rsid w:val="00CF1EDC"/>
    <w:rPr>
      <w:sz w:val="16"/>
      <w:lang w:val="ru-RU" w:eastAsia="ru-RU"/>
    </w:rPr>
  </w:style>
  <w:style w:type="character" w:customStyle="1" w:styleId="100">
    <w:name w:val="Знак Знак10"/>
    <w:uiPriority w:val="99"/>
    <w:locked/>
    <w:rsid w:val="00CF1EDC"/>
    <w:rPr>
      <w:sz w:val="24"/>
      <w:lang w:val="ru-RU" w:eastAsia="ru-RU"/>
    </w:rPr>
  </w:style>
  <w:style w:type="character" w:customStyle="1" w:styleId="72">
    <w:name w:val="Знак Знак7"/>
    <w:uiPriority w:val="99"/>
    <w:semiHidden/>
    <w:locked/>
    <w:rsid w:val="00CF1EDC"/>
    <w:rPr>
      <w:sz w:val="24"/>
      <w:lang w:val="ru-RU" w:eastAsia="ru-RU"/>
    </w:rPr>
  </w:style>
  <w:style w:type="character" w:customStyle="1" w:styleId="120">
    <w:name w:val="Знак Знак12"/>
    <w:uiPriority w:val="99"/>
    <w:locked/>
    <w:rsid w:val="00CF1EDC"/>
    <w:rPr>
      <w:rFonts w:ascii="Courier New" w:hAnsi="Courier New"/>
      <w:lang w:val="ru-RU" w:eastAsia="ru-RU"/>
    </w:rPr>
  </w:style>
  <w:style w:type="character" w:customStyle="1" w:styleId="180">
    <w:name w:val="Знак Знак18"/>
    <w:uiPriority w:val="99"/>
    <w:locked/>
    <w:rsid w:val="00CF1EDC"/>
    <w:rPr>
      <w:b/>
      <w:smallCaps/>
      <w:sz w:val="26"/>
      <w:lang w:val="ru-RU" w:eastAsia="ru-RU"/>
    </w:rPr>
  </w:style>
  <w:style w:type="character" w:customStyle="1" w:styleId="170">
    <w:name w:val="Знак Знак17"/>
    <w:uiPriority w:val="99"/>
    <w:semiHidden/>
    <w:locked/>
    <w:rsid w:val="00CF1EDC"/>
    <w:rPr>
      <w:lang w:val="ru-RU" w:eastAsia="ru-RU"/>
    </w:rPr>
  </w:style>
  <w:style w:type="character" w:customStyle="1" w:styleId="130">
    <w:name w:val="Знак Знак13"/>
    <w:uiPriority w:val="99"/>
    <w:locked/>
    <w:rsid w:val="00CF1EDC"/>
    <w:rPr>
      <w:rFonts w:ascii="Courier New" w:hAnsi="Courier New"/>
      <w:lang w:val="ru-RU" w:eastAsia="ru-RU"/>
    </w:rPr>
  </w:style>
  <w:style w:type="character" w:customStyle="1" w:styleId="DocumentMapChar1">
    <w:name w:val="Document Map Char1"/>
    <w:basedOn w:val="a3"/>
    <w:uiPriority w:val="99"/>
    <w:semiHidden/>
    <w:locked/>
    <w:rsid w:val="00CF1EDC"/>
    <w:rPr>
      <w:rFonts w:ascii="Tahoma" w:hAnsi="Tahoma" w:cs="Times New Roman"/>
      <w:sz w:val="20"/>
      <w:szCs w:val="20"/>
      <w:shd w:val="clear" w:color="auto" w:fill="000080"/>
      <w:lang w:eastAsia="ru-RU"/>
    </w:rPr>
  </w:style>
  <w:style w:type="paragraph" w:styleId="afffff">
    <w:name w:val="Revision"/>
    <w:hidden/>
    <w:uiPriority w:val="99"/>
    <w:semiHidden/>
    <w:rsid w:val="00CF1EDC"/>
    <w:rPr>
      <w:sz w:val="24"/>
      <w:szCs w:val="24"/>
    </w:rPr>
  </w:style>
  <w:style w:type="character" w:customStyle="1" w:styleId="92">
    <w:name w:val="Знак Знак9"/>
    <w:uiPriority w:val="99"/>
    <w:locked/>
    <w:rsid w:val="00CF1EDC"/>
    <w:rPr>
      <w:b/>
      <w:sz w:val="24"/>
      <w:lang w:val="ru-RU" w:eastAsia="ru-RU"/>
    </w:rPr>
  </w:style>
  <w:style w:type="paragraph" w:customStyle="1" w:styleId="1f">
    <w:name w:val="Без интервала1"/>
    <w:uiPriority w:val="99"/>
    <w:rsid w:val="00CF1EDC"/>
    <w:pPr>
      <w:jc w:val="both"/>
    </w:pPr>
    <w:rPr>
      <w:sz w:val="24"/>
      <w:szCs w:val="24"/>
    </w:rPr>
  </w:style>
  <w:style w:type="paragraph" w:customStyle="1" w:styleId="2f3">
    <w:name w:val="Без интервала2"/>
    <w:uiPriority w:val="99"/>
    <w:rsid w:val="00CF1EDC"/>
    <w:pPr>
      <w:jc w:val="both"/>
    </w:pPr>
    <w:rPr>
      <w:sz w:val="24"/>
      <w:szCs w:val="24"/>
    </w:rPr>
  </w:style>
  <w:style w:type="paragraph" w:customStyle="1" w:styleId="3d">
    <w:name w:val="Абзац списка3"/>
    <w:basedOn w:val="a2"/>
    <w:uiPriority w:val="99"/>
    <w:rsid w:val="00CA45AA"/>
    <w:pPr>
      <w:spacing w:after="200" w:line="276" w:lineRule="auto"/>
      <w:ind w:left="720"/>
      <w:contextualSpacing/>
    </w:pPr>
    <w:rPr>
      <w:rFonts w:ascii="Calibri" w:hAnsi="Calibri"/>
      <w:sz w:val="22"/>
      <w:szCs w:val="22"/>
      <w:lang w:eastAsia="en-US"/>
    </w:rPr>
  </w:style>
  <w:style w:type="numbering" w:customStyle="1" w:styleId="11">
    <w:name w:val="Стиль11"/>
    <w:rsid w:val="004C2EB8"/>
    <w:pPr>
      <w:numPr>
        <w:numId w:val="26"/>
      </w:numPr>
    </w:pPr>
  </w:style>
  <w:style w:type="numbering" w:customStyle="1" w:styleId="21">
    <w:name w:val="Стиль21"/>
    <w:rsid w:val="004C2EB8"/>
    <w:pPr>
      <w:numPr>
        <w:numId w:val="25"/>
      </w:numPr>
    </w:pPr>
  </w:style>
  <w:style w:type="numbering" w:customStyle="1" w:styleId="1">
    <w:name w:val="Стиль1"/>
    <w:rsid w:val="004C2EB8"/>
    <w:pPr>
      <w:numPr>
        <w:numId w:val="31"/>
      </w:numPr>
    </w:pPr>
  </w:style>
  <w:style w:type="numbering" w:customStyle="1" w:styleId="20">
    <w:name w:val="Стиль2"/>
    <w:rsid w:val="004C2EB8"/>
    <w:pPr>
      <w:numPr>
        <w:numId w:val="3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4573435">
      <w:marLeft w:val="0"/>
      <w:marRight w:val="0"/>
      <w:marTop w:val="0"/>
      <w:marBottom w:val="0"/>
      <w:divBdr>
        <w:top w:val="none" w:sz="0" w:space="0" w:color="auto"/>
        <w:left w:val="none" w:sz="0" w:space="0" w:color="auto"/>
        <w:bottom w:val="none" w:sz="0" w:space="0" w:color="auto"/>
        <w:right w:val="none" w:sz="0" w:space="0" w:color="auto"/>
      </w:divBdr>
    </w:div>
    <w:div w:id="1014573436">
      <w:marLeft w:val="0"/>
      <w:marRight w:val="0"/>
      <w:marTop w:val="0"/>
      <w:marBottom w:val="0"/>
      <w:divBdr>
        <w:top w:val="none" w:sz="0" w:space="0" w:color="auto"/>
        <w:left w:val="none" w:sz="0" w:space="0" w:color="auto"/>
        <w:bottom w:val="none" w:sz="0" w:space="0" w:color="auto"/>
        <w:right w:val="none" w:sz="0" w:space="0" w:color="auto"/>
      </w:divBdr>
    </w:div>
    <w:div w:id="1014573437">
      <w:marLeft w:val="0"/>
      <w:marRight w:val="0"/>
      <w:marTop w:val="0"/>
      <w:marBottom w:val="0"/>
      <w:divBdr>
        <w:top w:val="none" w:sz="0" w:space="0" w:color="auto"/>
        <w:left w:val="none" w:sz="0" w:space="0" w:color="auto"/>
        <w:bottom w:val="none" w:sz="0" w:space="0" w:color="auto"/>
        <w:right w:val="none" w:sz="0" w:space="0" w:color="auto"/>
      </w:divBdr>
    </w:div>
    <w:div w:id="1014573438">
      <w:marLeft w:val="0"/>
      <w:marRight w:val="0"/>
      <w:marTop w:val="0"/>
      <w:marBottom w:val="0"/>
      <w:divBdr>
        <w:top w:val="none" w:sz="0" w:space="0" w:color="auto"/>
        <w:left w:val="none" w:sz="0" w:space="0" w:color="auto"/>
        <w:bottom w:val="none" w:sz="0" w:space="0" w:color="auto"/>
        <w:right w:val="none" w:sz="0" w:space="0" w:color="auto"/>
      </w:divBdr>
    </w:div>
    <w:div w:id="1014573439">
      <w:marLeft w:val="0"/>
      <w:marRight w:val="0"/>
      <w:marTop w:val="0"/>
      <w:marBottom w:val="0"/>
      <w:divBdr>
        <w:top w:val="none" w:sz="0" w:space="0" w:color="auto"/>
        <w:left w:val="none" w:sz="0" w:space="0" w:color="auto"/>
        <w:bottom w:val="none" w:sz="0" w:space="0" w:color="auto"/>
        <w:right w:val="none" w:sz="0" w:space="0" w:color="auto"/>
      </w:divBdr>
    </w:div>
    <w:div w:id="1014573440">
      <w:marLeft w:val="0"/>
      <w:marRight w:val="0"/>
      <w:marTop w:val="0"/>
      <w:marBottom w:val="0"/>
      <w:divBdr>
        <w:top w:val="none" w:sz="0" w:space="0" w:color="auto"/>
        <w:left w:val="none" w:sz="0" w:space="0" w:color="auto"/>
        <w:bottom w:val="none" w:sz="0" w:space="0" w:color="auto"/>
        <w:right w:val="none" w:sz="0" w:space="0" w:color="auto"/>
      </w:divBdr>
    </w:div>
    <w:div w:id="1014573441">
      <w:marLeft w:val="0"/>
      <w:marRight w:val="0"/>
      <w:marTop w:val="0"/>
      <w:marBottom w:val="0"/>
      <w:divBdr>
        <w:top w:val="none" w:sz="0" w:space="0" w:color="auto"/>
        <w:left w:val="none" w:sz="0" w:space="0" w:color="auto"/>
        <w:bottom w:val="none" w:sz="0" w:space="0" w:color="auto"/>
        <w:right w:val="none" w:sz="0" w:space="0" w:color="auto"/>
      </w:divBdr>
    </w:div>
    <w:div w:id="1014573442">
      <w:marLeft w:val="0"/>
      <w:marRight w:val="0"/>
      <w:marTop w:val="0"/>
      <w:marBottom w:val="0"/>
      <w:divBdr>
        <w:top w:val="none" w:sz="0" w:space="0" w:color="auto"/>
        <w:left w:val="none" w:sz="0" w:space="0" w:color="auto"/>
        <w:bottom w:val="none" w:sz="0" w:space="0" w:color="auto"/>
        <w:right w:val="none" w:sz="0" w:space="0" w:color="auto"/>
      </w:divBdr>
    </w:div>
    <w:div w:id="1014573443">
      <w:marLeft w:val="0"/>
      <w:marRight w:val="0"/>
      <w:marTop w:val="0"/>
      <w:marBottom w:val="0"/>
      <w:divBdr>
        <w:top w:val="none" w:sz="0" w:space="0" w:color="auto"/>
        <w:left w:val="none" w:sz="0" w:space="0" w:color="auto"/>
        <w:bottom w:val="none" w:sz="0" w:space="0" w:color="auto"/>
        <w:right w:val="none" w:sz="0" w:space="0" w:color="auto"/>
      </w:divBdr>
    </w:div>
    <w:div w:id="1014573445">
      <w:marLeft w:val="0"/>
      <w:marRight w:val="0"/>
      <w:marTop w:val="0"/>
      <w:marBottom w:val="0"/>
      <w:divBdr>
        <w:top w:val="none" w:sz="0" w:space="0" w:color="auto"/>
        <w:left w:val="none" w:sz="0" w:space="0" w:color="auto"/>
        <w:bottom w:val="none" w:sz="0" w:space="0" w:color="auto"/>
        <w:right w:val="none" w:sz="0" w:space="0" w:color="auto"/>
      </w:divBdr>
      <w:divsChild>
        <w:div w:id="1014573452">
          <w:marLeft w:val="0"/>
          <w:marRight w:val="0"/>
          <w:marTop w:val="0"/>
          <w:marBottom w:val="0"/>
          <w:divBdr>
            <w:top w:val="none" w:sz="0" w:space="0" w:color="auto"/>
            <w:left w:val="none" w:sz="0" w:space="0" w:color="auto"/>
            <w:bottom w:val="none" w:sz="0" w:space="0" w:color="auto"/>
            <w:right w:val="none" w:sz="0" w:space="0" w:color="auto"/>
          </w:divBdr>
        </w:div>
      </w:divsChild>
    </w:div>
    <w:div w:id="1014573446">
      <w:marLeft w:val="0"/>
      <w:marRight w:val="0"/>
      <w:marTop w:val="0"/>
      <w:marBottom w:val="0"/>
      <w:divBdr>
        <w:top w:val="none" w:sz="0" w:space="0" w:color="auto"/>
        <w:left w:val="none" w:sz="0" w:space="0" w:color="auto"/>
        <w:bottom w:val="none" w:sz="0" w:space="0" w:color="auto"/>
        <w:right w:val="none" w:sz="0" w:space="0" w:color="auto"/>
      </w:divBdr>
    </w:div>
    <w:div w:id="1014573447">
      <w:marLeft w:val="0"/>
      <w:marRight w:val="0"/>
      <w:marTop w:val="0"/>
      <w:marBottom w:val="0"/>
      <w:divBdr>
        <w:top w:val="none" w:sz="0" w:space="0" w:color="auto"/>
        <w:left w:val="none" w:sz="0" w:space="0" w:color="auto"/>
        <w:bottom w:val="none" w:sz="0" w:space="0" w:color="auto"/>
        <w:right w:val="none" w:sz="0" w:space="0" w:color="auto"/>
      </w:divBdr>
    </w:div>
    <w:div w:id="1014573448">
      <w:marLeft w:val="0"/>
      <w:marRight w:val="0"/>
      <w:marTop w:val="0"/>
      <w:marBottom w:val="0"/>
      <w:divBdr>
        <w:top w:val="none" w:sz="0" w:space="0" w:color="auto"/>
        <w:left w:val="none" w:sz="0" w:space="0" w:color="auto"/>
        <w:bottom w:val="none" w:sz="0" w:space="0" w:color="auto"/>
        <w:right w:val="none" w:sz="0" w:space="0" w:color="auto"/>
      </w:divBdr>
    </w:div>
    <w:div w:id="1014573449">
      <w:marLeft w:val="0"/>
      <w:marRight w:val="0"/>
      <w:marTop w:val="0"/>
      <w:marBottom w:val="0"/>
      <w:divBdr>
        <w:top w:val="none" w:sz="0" w:space="0" w:color="auto"/>
        <w:left w:val="none" w:sz="0" w:space="0" w:color="auto"/>
        <w:bottom w:val="none" w:sz="0" w:space="0" w:color="auto"/>
        <w:right w:val="none" w:sz="0" w:space="0" w:color="auto"/>
      </w:divBdr>
      <w:divsChild>
        <w:div w:id="1014573444">
          <w:marLeft w:val="0"/>
          <w:marRight w:val="0"/>
          <w:marTop w:val="0"/>
          <w:marBottom w:val="0"/>
          <w:divBdr>
            <w:top w:val="none" w:sz="0" w:space="0" w:color="auto"/>
            <w:left w:val="none" w:sz="0" w:space="0" w:color="auto"/>
            <w:bottom w:val="none" w:sz="0" w:space="0" w:color="auto"/>
            <w:right w:val="none" w:sz="0" w:space="0" w:color="auto"/>
          </w:divBdr>
        </w:div>
      </w:divsChild>
    </w:div>
    <w:div w:id="1014573450">
      <w:marLeft w:val="0"/>
      <w:marRight w:val="0"/>
      <w:marTop w:val="0"/>
      <w:marBottom w:val="0"/>
      <w:divBdr>
        <w:top w:val="none" w:sz="0" w:space="0" w:color="auto"/>
        <w:left w:val="none" w:sz="0" w:space="0" w:color="auto"/>
        <w:bottom w:val="none" w:sz="0" w:space="0" w:color="auto"/>
        <w:right w:val="none" w:sz="0" w:space="0" w:color="auto"/>
      </w:divBdr>
    </w:div>
    <w:div w:id="1014573451">
      <w:marLeft w:val="0"/>
      <w:marRight w:val="0"/>
      <w:marTop w:val="0"/>
      <w:marBottom w:val="0"/>
      <w:divBdr>
        <w:top w:val="none" w:sz="0" w:space="0" w:color="auto"/>
        <w:left w:val="none" w:sz="0" w:space="0" w:color="auto"/>
        <w:bottom w:val="none" w:sz="0" w:space="0" w:color="auto"/>
        <w:right w:val="none" w:sz="0" w:space="0" w:color="auto"/>
      </w:divBdr>
    </w:div>
    <w:div w:id="1014573453">
      <w:marLeft w:val="0"/>
      <w:marRight w:val="0"/>
      <w:marTop w:val="0"/>
      <w:marBottom w:val="0"/>
      <w:divBdr>
        <w:top w:val="none" w:sz="0" w:space="0" w:color="auto"/>
        <w:left w:val="none" w:sz="0" w:space="0" w:color="auto"/>
        <w:bottom w:val="none" w:sz="0" w:space="0" w:color="auto"/>
        <w:right w:val="none" w:sz="0" w:space="0" w:color="auto"/>
      </w:divBdr>
    </w:div>
    <w:div w:id="1014573454">
      <w:marLeft w:val="0"/>
      <w:marRight w:val="0"/>
      <w:marTop w:val="0"/>
      <w:marBottom w:val="0"/>
      <w:divBdr>
        <w:top w:val="none" w:sz="0" w:space="0" w:color="auto"/>
        <w:left w:val="none" w:sz="0" w:space="0" w:color="auto"/>
        <w:bottom w:val="none" w:sz="0" w:space="0" w:color="auto"/>
        <w:right w:val="none" w:sz="0" w:space="0" w:color="auto"/>
      </w:divBdr>
    </w:div>
    <w:div w:id="1014573455">
      <w:marLeft w:val="0"/>
      <w:marRight w:val="0"/>
      <w:marTop w:val="0"/>
      <w:marBottom w:val="0"/>
      <w:divBdr>
        <w:top w:val="none" w:sz="0" w:space="0" w:color="auto"/>
        <w:left w:val="none" w:sz="0" w:space="0" w:color="auto"/>
        <w:bottom w:val="none" w:sz="0" w:space="0" w:color="auto"/>
        <w:right w:val="none" w:sz="0" w:space="0" w:color="auto"/>
      </w:divBdr>
    </w:div>
    <w:div w:id="1014573456">
      <w:marLeft w:val="0"/>
      <w:marRight w:val="0"/>
      <w:marTop w:val="0"/>
      <w:marBottom w:val="0"/>
      <w:divBdr>
        <w:top w:val="none" w:sz="0" w:space="0" w:color="auto"/>
        <w:left w:val="none" w:sz="0" w:space="0" w:color="auto"/>
        <w:bottom w:val="none" w:sz="0" w:space="0" w:color="auto"/>
        <w:right w:val="none" w:sz="0" w:space="0" w:color="auto"/>
      </w:divBdr>
    </w:div>
    <w:div w:id="101457345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zakupki.rosatom.ru" TargetMode="External"/><Relationship Id="rId13"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zakupki.rosatom.ru" TargetMode="External"/><Relationship Id="rId4" Type="http://schemas.openxmlformats.org/officeDocument/2006/relationships/settings" Target="settings.xml"/><Relationship Id="rId9" Type="http://schemas.openxmlformats.org/officeDocument/2006/relationships/hyperlink" Target="http://www.roseltorg.ru"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16442</Words>
  <Characters>93722</Characters>
  <Application>Microsoft Office Word</Application>
  <DocSecurity>4</DocSecurity>
  <Lines>781</Lines>
  <Paragraphs>219</Paragraphs>
  <ScaleCrop>false</ScaleCrop>
  <HeadingPairs>
    <vt:vector size="2" baseType="variant">
      <vt:variant>
        <vt:lpstr>Название</vt:lpstr>
      </vt:variant>
      <vt:variant>
        <vt:i4>1</vt:i4>
      </vt:variant>
    </vt:vector>
  </HeadingPairs>
  <TitlesOfParts>
    <vt:vector size="1" baseType="lpstr">
      <vt:lpstr>СОГЛАСОВАНО                                  УТВЕРЖДАЮ</vt:lpstr>
    </vt:vector>
  </TitlesOfParts>
  <Company>MoBIL GROUP</Company>
  <LinksUpToDate>false</LinksUpToDate>
  <CharactersWithSpaces>109945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СОГЛАСОВАНО                                  УТВЕРЖДАЮ</dc:title>
  <dc:creator>Admin</dc:creator>
  <cp:lastModifiedBy>Самохина Елизавета Михайловна</cp:lastModifiedBy>
  <cp:revision>2</cp:revision>
  <cp:lastPrinted>2013-08-23T06:35:00Z</cp:lastPrinted>
  <dcterms:created xsi:type="dcterms:W3CDTF">2015-10-23T07:28:00Z</dcterms:created>
  <dcterms:modified xsi:type="dcterms:W3CDTF">2015-10-23T07:28:00Z</dcterms:modified>
</cp:coreProperties>
</file>